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8A" w:rsidRDefault="00EE298A" w:rsidP="00EE298A">
      <w:pPr>
        <w:ind w:right="-600"/>
        <w:jc w:val="center"/>
        <w:rPr>
          <w:lang w:bidi="ar-JO"/>
        </w:rPr>
      </w:pPr>
      <w:r>
        <w:object w:dxaOrig="2535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5.5pt" o:ole="">
            <v:imagedata r:id="rId8" o:title=""/>
          </v:shape>
          <o:OLEObject Type="Embed" ProgID="PBrush" ShapeID="_x0000_i1025" DrawAspect="Content" ObjectID="_1593428998" r:id="rId9"/>
        </w:object>
      </w:r>
      <w:r w:rsidR="0087202E">
        <w:rPr>
          <w:lang w:bidi="ar-JO"/>
        </w:rPr>
        <w:t xml:space="preserve">   </w:t>
      </w:r>
    </w:p>
    <w:p w:rsidR="00EE298A" w:rsidRPr="00AA3226" w:rsidRDefault="00EE298A" w:rsidP="00EE298A">
      <w:pPr>
        <w:spacing w:after="240" w:line="240" w:lineRule="exact"/>
        <w:ind w:right="-600"/>
        <w:jc w:val="center"/>
        <w:rPr>
          <w:rFonts w:ascii="Edu Naskh Compound" w:hAnsi="Edu Naskh Compound" w:cs="Mudir MT"/>
          <w:rtl/>
        </w:rPr>
      </w:pPr>
      <w:proofErr w:type="gramStart"/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جامعة</w:t>
      </w:r>
      <w:proofErr w:type="gramEnd"/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آل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البيت</w:t>
      </w:r>
    </w:p>
    <w:p w:rsidR="00EE298A" w:rsidRPr="005D5199" w:rsidRDefault="00EE298A" w:rsidP="00317D67">
      <w:pPr>
        <w:pBdr>
          <w:bottom w:val="thinThickThinSmallGap" w:sz="24" w:space="1" w:color="auto"/>
        </w:pBdr>
        <w:bidi/>
        <w:spacing w:after="240" w:line="240" w:lineRule="exact"/>
        <w:ind w:right="-600"/>
        <w:rPr>
          <w:rFonts w:ascii="Edu Naskh Compound" w:hAnsi="Edu Naskh Compound" w:cs="DecoType Naskh Variants"/>
          <w:b/>
          <w:bCs/>
          <w:szCs w:val="24"/>
          <w:rtl/>
          <w:lang w:bidi="ar-JO"/>
        </w:rPr>
      </w:pP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دائرة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العطاءات</w:t>
      </w:r>
      <w:r w:rsidRPr="00AA3226">
        <w:rPr>
          <w:rFonts w:ascii="Edu Naskh Compound" w:hAnsi="Edu Naskh Compound" w:cs="Mudir MT"/>
          <w:b/>
          <w:bCs/>
          <w:szCs w:val="24"/>
          <w:rtl/>
        </w:rPr>
        <w:t xml:space="preserve"> </w:t>
      </w:r>
      <w:r w:rsidRPr="00AA3226">
        <w:rPr>
          <w:rFonts w:ascii="Edu Naskh Compound" w:hAnsi="Edu Naskh Compound" w:cs="Mudir MT" w:hint="eastAsia"/>
          <w:b/>
          <w:bCs/>
          <w:szCs w:val="24"/>
          <w:rtl/>
        </w:rPr>
        <w:t>المركزية</w:t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lang w:bidi="ar-JO"/>
        </w:rPr>
        <w:tab/>
        <w:t xml:space="preserve">   </w:t>
      </w:r>
      <w:r>
        <w:rPr>
          <w:rFonts w:ascii="Edu Naskh Compound" w:hAnsi="Edu Naskh Compound" w:cs="DecoType Naskh Variants"/>
          <w:b/>
          <w:bCs/>
          <w:szCs w:val="24"/>
          <w:rtl/>
          <w:lang w:bidi="ar-JO"/>
        </w:rPr>
        <w:t xml:space="preserve">            </w:t>
      </w:r>
      <w:r>
        <w:rPr>
          <w:rFonts w:ascii="Edu Naskh Compound" w:hAnsi="Edu Naskh Compound" w:cs="DecoType Naskh Variants"/>
          <w:b/>
          <w:bCs/>
          <w:szCs w:val="24"/>
          <w:rtl/>
          <w:lang w:bidi="ar-JO"/>
        </w:rPr>
        <w:tab/>
      </w:r>
      <w:r>
        <w:rPr>
          <w:rFonts w:ascii="Edu Naskh Compound" w:hAnsi="Edu Naskh Compound" w:cs="DecoType Naskh Variants"/>
          <w:b/>
          <w:bCs/>
          <w:szCs w:val="24"/>
          <w:rtl/>
          <w:lang w:bidi="ar-JO"/>
        </w:rPr>
        <w:tab/>
        <w:t xml:space="preserve">                        </w:t>
      </w:r>
      <w:r w:rsidRPr="005D5199">
        <w:rPr>
          <w:rFonts w:ascii="Arial Narrow" w:hAnsi="Arial Narrow" w:cs="DecoType Naskh Variants"/>
          <w:b/>
          <w:bCs/>
          <w:szCs w:val="24"/>
          <w:lang w:bidi="ar-JO"/>
        </w:rPr>
        <w:t>Cent</w:t>
      </w:r>
      <w:r>
        <w:rPr>
          <w:rFonts w:ascii="Arial Narrow" w:hAnsi="Arial Narrow" w:cs="DecoType Naskh Variants"/>
          <w:b/>
          <w:bCs/>
          <w:szCs w:val="24"/>
          <w:lang w:bidi="ar-JO"/>
        </w:rPr>
        <w:t xml:space="preserve">ral Committee for Tender                </w:t>
      </w:r>
    </w:p>
    <w:p w:rsidR="001E1BA2" w:rsidRPr="00961669" w:rsidRDefault="001E1BA2" w:rsidP="00584098">
      <w:pPr>
        <w:bidi/>
        <w:spacing w:line="480" w:lineRule="exact"/>
        <w:jc w:val="center"/>
        <w:rPr>
          <w:b/>
          <w:bCs/>
          <w:sz w:val="36"/>
          <w:szCs w:val="36"/>
          <w:rtl/>
        </w:rPr>
      </w:pPr>
      <w:r w:rsidRPr="00961669">
        <w:rPr>
          <w:rFonts w:cs="PT Bold Dusky"/>
          <w:b/>
          <w:bCs/>
          <w:sz w:val="36"/>
          <w:szCs w:val="36"/>
          <w:rtl/>
          <w:lang w:bidi="ar-JO"/>
        </w:rPr>
        <w:t xml:space="preserve">مواصفات </w:t>
      </w:r>
      <w:r w:rsidRPr="00961669">
        <w:rPr>
          <w:rFonts w:cs="PT Bold Dusky"/>
          <w:b/>
          <w:bCs/>
          <w:sz w:val="36"/>
          <w:szCs w:val="36"/>
          <w:rtl/>
        </w:rPr>
        <w:t xml:space="preserve">العطاء </w:t>
      </w:r>
      <w:proofErr w:type="gramStart"/>
      <w:r w:rsidRPr="00961669">
        <w:rPr>
          <w:rFonts w:cs="PT Bold Dusky"/>
          <w:b/>
          <w:bCs/>
          <w:sz w:val="36"/>
          <w:szCs w:val="36"/>
          <w:rtl/>
        </w:rPr>
        <w:t>رقم</w:t>
      </w:r>
      <w:proofErr w:type="gramEnd"/>
      <w:r w:rsidRPr="00961669">
        <w:rPr>
          <w:rFonts w:cs="PT Bold Dusky"/>
          <w:b/>
          <w:bCs/>
          <w:sz w:val="36"/>
          <w:szCs w:val="36"/>
          <w:rtl/>
        </w:rPr>
        <w:t xml:space="preserve"> (</w:t>
      </w:r>
      <w:r w:rsidR="00584098">
        <w:rPr>
          <w:rFonts w:cs="PT Bold Dusky" w:hint="cs"/>
          <w:b/>
          <w:bCs/>
          <w:sz w:val="36"/>
          <w:szCs w:val="36"/>
          <w:rtl/>
          <w:lang w:bidi="ar-JO"/>
        </w:rPr>
        <w:t>25</w:t>
      </w:r>
      <w:r>
        <w:rPr>
          <w:rFonts w:cs="PT Bold Dusky"/>
          <w:b/>
          <w:bCs/>
          <w:sz w:val="36"/>
          <w:szCs w:val="36"/>
          <w:rtl/>
          <w:lang w:bidi="ar-JO"/>
        </w:rPr>
        <w:t>/</w:t>
      </w:r>
      <w:r w:rsidR="00C17386">
        <w:rPr>
          <w:rFonts w:cs="PT Bold Dusky" w:hint="cs"/>
          <w:b/>
          <w:bCs/>
          <w:sz w:val="36"/>
          <w:szCs w:val="36"/>
          <w:rtl/>
          <w:lang w:bidi="ar-JO"/>
        </w:rPr>
        <w:t>2018</w:t>
      </w:r>
      <w:r w:rsidRPr="00961669">
        <w:rPr>
          <w:rFonts w:cs="PT Bold Dusky"/>
          <w:b/>
          <w:bCs/>
          <w:sz w:val="36"/>
          <w:szCs w:val="36"/>
          <w:rtl/>
        </w:rPr>
        <w:t>)</w:t>
      </w:r>
    </w:p>
    <w:p w:rsidR="00B25A31" w:rsidRDefault="00584098" w:rsidP="00C17386">
      <w:pPr>
        <w:bidi/>
        <w:spacing w:line="480" w:lineRule="exact"/>
        <w:jc w:val="center"/>
        <w:rPr>
          <w:rFonts w:cs="PT Bold Dusky"/>
          <w:b/>
          <w:bCs/>
          <w:sz w:val="36"/>
          <w:szCs w:val="36"/>
          <w:rtl/>
          <w:lang w:bidi="ar-JO"/>
        </w:rPr>
      </w:pPr>
      <w:r>
        <w:rPr>
          <w:rFonts w:cs="PT Bold Dusky" w:hint="cs"/>
          <w:b/>
          <w:bCs/>
          <w:sz w:val="36"/>
          <w:szCs w:val="36"/>
          <w:rtl/>
          <w:lang w:bidi="ar-JO"/>
        </w:rPr>
        <w:t>تقديم خدمات الصراف الآلي داخل الحرم الجامعي</w:t>
      </w:r>
    </w:p>
    <w:p w:rsidR="00C17386" w:rsidRPr="00C17386" w:rsidRDefault="00C17386" w:rsidP="00C17386">
      <w:pPr>
        <w:bidi/>
        <w:spacing w:line="480" w:lineRule="exact"/>
        <w:jc w:val="center"/>
        <w:rPr>
          <w:rFonts w:cs="PT Bold Dusky"/>
          <w:b/>
          <w:bCs/>
          <w:sz w:val="36"/>
          <w:szCs w:val="36"/>
          <w:lang w:bidi="ar-JO"/>
        </w:rPr>
      </w:pPr>
    </w:p>
    <w:p w:rsidR="00584098" w:rsidRDefault="00584098" w:rsidP="00584098">
      <w:pPr>
        <w:bidi/>
        <w:spacing w:line="600" w:lineRule="exact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ترغب جامعة آل البيت بتوفير خدمات الصراف الآلي </w:t>
      </w:r>
      <w:r>
        <w:rPr>
          <w:rFonts w:ascii="Simplified Arabic" w:hAnsi="Simplified Arabic" w:cs="Simplified Arabic"/>
          <w:sz w:val="28"/>
          <w:szCs w:val="28"/>
          <w:lang w:bidi="ar-JO"/>
        </w:rPr>
        <w:t>ATM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مواقع مختلفة داخل الحرم الجامعي لخدمة العاملين من أعضاء الهيئتين التدريسية والإدارية وكذلك الطلبة فيها.</w:t>
      </w:r>
    </w:p>
    <w:p w:rsidR="005659C0" w:rsidRDefault="00146099" w:rsidP="00146099">
      <w:pPr>
        <w:pStyle w:val="aa"/>
        <w:numPr>
          <w:ilvl w:val="0"/>
          <w:numId w:val="15"/>
        </w:numPr>
        <w:bidi/>
        <w:spacing w:line="600" w:lineRule="exact"/>
        <w:ind w:left="707" w:hanging="707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يتم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وضع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جهاز الصراف الآلي في المواقع التالية</w:t>
      </w:r>
      <w:r w:rsidR="006051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</w:p>
    <w:p w:rsidR="006051A3" w:rsidRDefault="006051A3" w:rsidP="006051A3">
      <w:pPr>
        <w:pStyle w:val="aa"/>
        <w:numPr>
          <w:ilvl w:val="0"/>
          <w:numId w:val="16"/>
        </w:numPr>
        <w:bidi/>
        <w:spacing w:line="600" w:lineRule="exact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موقع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البريد السابق.</w:t>
      </w:r>
    </w:p>
    <w:p w:rsidR="006051A3" w:rsidRDefault="006051A3" w:rsidP="006051A3">
      <w:pPr>
        <w:pStyle w:val="aa"/>
        <w:numPr>
          <w:ilvl w:val="0"/>
          <w:numId w:val="16"/>
        </w:numPr>
        <w:bidi/>
        <w:spacing w:line="600" w:lineRule="exact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مبنى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بني هاشم.</w:t>
      </w:r>
    </w:p>
    <w:p w:rsidR="006051A3" w:rsidRDefault="00146099" w:rsidP="006051A3">
      <w:pPr>
        <w:pStyle w:val="aa"/>
        <w:numPr>
          <w:ilvl w:val="0"/>
          <w:numId w:val="16"/>
        </w:numPr>
        <w:bidi/>
        <w:spacing w:line="600" w:lineRule="exact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ساحة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المكتبة الهاشمية</w:t>
      </w:r>
      <w:r w:rsidR="006051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6051A3" w:rsidRDefault="002C0154" w:rsidP="006051A3">
      <w:pPr>
        <w:pStyle w:val="aa"/>
        <w:numPr>
          <w:ilvl w:val="0"/>
          <w:numId w:val="15"/>
        </w:numPr>
        <w:bidi/>
        <w:spacing w:line="600" w:lineRule="exact"/>
        <w:ind w:left="707" w:hanging="707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مدة الاتفاقية مع البنك</w:t>
      </w:r>
      <w:r w:rsidR="006051A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(5) </w:t>
      </w:r>
      <w:proofErr w:type="gramStart"/>
      <w:r w:rsidR="006051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خمس</w:t>
      </w:r>
      <w:proofErr w:type="gramEnd"/>
      <w:r w:rsidR="006051A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سنوات، قابلة للتجديد باتفاق الطرفين.</w:t>
      </w:r>
    </w:p>
    <w:p w:rsidR="006051A3" w:rsidRDefault="002A1B21" w:rsidP="006051A3">
      <w:pPr>
        <w:pStyle w:val="aa"/>
        <w:numPr>
          <w:ilvl w:val="0"/>
          <w:numId w:val="15"/>
        </w:numPr>
        <w:bidi/>
        <w:spacing w:line="600" w:lineRule="exact"/>
        <w:ind w:left="707" w:hanging="707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يجوز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للبنك وضع أكثر من صراف في أكثر من موقع.</w:t>
      </w:r>
    </w:p>
    <w:p w:rsidR="002A1B21" w:rsidRDefault="002A1B21" w:rsidP="002A1B21">
      <w:pPr>
        <w:pStyle w:val="aa"/>
        <w:numPr>
          <w:ilvl w:val="0"/>
          <w:numId w:val="15"/>
        </w:numPr>
        <w:bidi/>
        <w:spacing w:line="600" w:lineRule="exact"/>
        <w:ind w:left="707" w:hanging="707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توفر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الجامعة الكهرباء للموقع على أن تكون الكهرباء على نفقة البنك.</w:t>
      </w:r>
    </w:p>
    <w:p w:rsidR="002A1B21" w:rsidRDefault="002A1B21" w:rsidP="002A1B21">
      <w:pPr>
        <w:pStyle w:val="aa"/>
        <w:numPr>
          <w:ilvl w:val="0"/>
          <w:numId w:val="15"/>
        </w:numPr>
        <w:bidi/>
        <w:spacing w:line="600" w:lineRule="exact"/>
        <w:ind w:left="707" w:hanging="707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يتحمل البنك </w:t>
      </w:r>
      <w:r w:rsidR="00302BE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مسؤولية نظافة الموقع / المواقع وعليه توفير صندوق خاص للنفايات.</w:t>
      </w:r>
    </w:p>
    <w:p w:rsidR="00302BEE" w:rsidRDefault="00302BEE" w:rsidP="00302BEE">
      <w:pPr>
        <w:pStyle w:val="aa"/>
        <w:numPr>
          <w:ilvl w:val="0"/>
          <w:numId w:val="15"/>
        </w:numPr>
        <w:bidi/>
        <w:spacing w:line="600" w:lineRule="exact"/>
        <w:ind w:left="707" w:hanging="707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الجامعة غير مسؤولة عن حماية الصراف /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الصرافات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AB6FAB" w:rsidRDefault="00AB6FAB" w:rsidP="00AB6FAB">
      <w:pPr>
        <w:pStyle w:val="aa"/>
        <w:numPr>
          <w:ilvl w:val="0"/>
          <w:numId w:val="15"/>
        </w:numPr>
        <w:bidi/>
        <w:spacing w:line="600" w:lineRule="exact"/>
        <w:ind w:left="707" w:hanging="707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تقدم البنوك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عرضها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المالي وحسب النموذج التالية:</w:t>
      </w:r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1"/>
        <w:gridCol w:w="3001"/>
        <w:gridCol w:w="3001"/>
      </w:tblGrid>
      <w:tr w:rsidR="00AB6FAB" w:rsidTr="00AB6FAB">
        <w:tc>
          <w:tcPr>
            <w:tcW w:w="3001" w:type="dxa"/>
            <w:tcBorders>
              <w:bottom w:val="single" w:sz="12" w:space="0" w:color="auto"/>
            </w:tcBorders>
          </w:tcPr>
          <w:p w:rsidR="00AB6FAB" w:rsidRPr="00AB6FAB" w:rsidRDefault="00AB6FAB" w:rsidP="00AB6FAB">
            <w:pPr>
              <w:bidi/>
              <w:spacing w:line="6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B6F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الموقع</w:t>
            </w:r>
          </w:p>
        </w:tc>
        <w:tc>
          <w:tcPr>
            <w:tcW w:w="3001" w:type="dxa"/>
            <w:tcBorders>
              <w:bottom w:val="single" w:sz="12" w:space="0" w:color="auto"/>
            </w:tcBorders>
          </w:tcPr>
          <w:p w:rsidR="00AB6FAB" w:rsidRPr="00AB6FAB" w:rsidRDefault="00AB6FAB" w:rsidP="00AB6FAB">
            <w:pPr>
              <w:bidi/>
              <w:spacing w:line="6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B6F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عدد </w:t>
            </w:r>
            <w:proofErr w:type="spellStart"/>
            <w:r w:rsidRPr="00AB6F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الصرافات</w:t>
            </w:r>
            <w:proofErr w:type="spellEnd"/>
          </w:p>
        </w:tc>
        <w:tc>
          <w:tcPr>
            <w:tcW w:w="3001" w:type="dxa"/>
            <w:tcBorders>
              <w:bottom w:val="single" w:sz="12" w:space="0" w:color="auto"/>
            </w:tcBorders>
          </w:tcPr>
          <w:p w:rsidR="00AB6FAB" w:rsidRPr="00AB6FAB" w:rsidRDefault="00AB6FAB" w:rsidP="00AB6FAB">
            <w:pPr>
              <w:bidi/>
              <w:spacing w:line="6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B6F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الأجرة السنوية للموقع</w:t>
            </w:r>
          </w:p>
        </w:tc>
      </w:tr>
      <w:tr w:rsidR="00AB6FAB" w:rsidTr="00AB6FAB">
        <w:tc>
          <w:tcPr>
            <w:tcW w:w="3001" w:type="dxa"/>
            <w:tcBorders>
              <w:top w:val="single" w:sz="12" w:space="0" w:color="auto"/>
              <w:bottom w:val="dotted" w:sz="4" w:space="0" w:color="auto"/>
            </w:tcBorders>
          </w:tcPr>
          <w:p w:rsidR="00AB6FAB" w:rsidRPr="00AB6FAB" w:rsidRDefault="00AB6FAB" w:rsidP="00AB6FAB">
            <w:pPr>
              <w:pStyle w:val="aa"/>
              <w:numPr>
                <w:ilvl w:val="0"/>
                <w:numId w:val="17"/>
              </w:numPr>
              <w:bidi/>
              <w:spacing w:line="600" w:lineRule="exact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AB6FA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موقع</w:t>
            </w:r>
            <w:proofErr w:type="gramEnd"/>
            <w:r w:rsidRPr="00AB6FA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البريد السابق</w:t>
            </w:r>
          </w:p>
        </w:tc>
        <w:tc>
          <w:tcPr>
            <w:tcW w:w="3001" w:type="dxa"/>
            <w:tcBorders>
              <w:top w:val="single" w:sz="12" w:space="0" w:color="auto"/>
              <w:bottom w:val="dotted" w:sz="4" w:space="0" w:color="auto"/>
            </w:tcBorders>
          </w:tcPr>
          <w:p w:rsidR="00AB6FAB" w:rsidRDefault="00AB6FAB" w:rsidP="00AB6FAB">
            <w:pPr>
              <w:bidi/>
              <w:spacing w:line="600" w:lineRule="exact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01" w:type="dxa"/>
            <w:tcBorders>
              <w:top w:val="single" w:sz="12" w:space="0" w:color="auto"/>
              <w:bottom w:val="dotted" w:sz="4" w:space="0" w:color="auto"/>
            </w:tcBorders>
          </w:tcPr>
          <w:p w:rsidR="00AB6FAB" w:rsidRDefault="00AB6FAB" w:rsidP="00AB6FAB">
            <w:pPr>
              <w:bidi/>
              <w:spacing w:line="600" w:lineRule="exact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AB6FAB" w:rsidTr="00AB6FAB">
        <w:tc>
          <w:tcPr>
            <w:tcW w:w="3001" w:type="dxa"/>
            <w:tcBorders>
              <w:top w:val="dotted" w:sz="4" w:space="0" w:color="auto"/>
            </w:tcBorders>
          </w:tcPr>
          <w:p w:rsidR="00AB6FAB" w:rsidRPr="00AB6FAB" w:rsidRDefault="00AB6FAB" w:rsidP="00AB6FAB">
            <w:pPr>
              <w:pStyle w:val="aa"/>
              <w:numPr>
                <w:ilvl w:val="0"/>
                <w:numId w:val="17"/>
              </w:numPr>
              <w:bidi/>
              <w:spacing w:line="600" w:lineRule="exact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AB6FA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مبنى</w:t>
            </w:r>
            <w:proofErr w:type="gramEnd"/>
            <w:r w:rsidRPr="00AB6FA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بني هاشم</w:t>
            </w:r>
          </w:p>
        </w:tc>
        <w:tc>
          <w:tcPr>
            <w:tcW w:w="3001" w:type="dxa"/>
            <w:tcBorders>
              <w:top w:val="dotted" w:sz="4" w:space="0" w:color="auto"/>
            </w:tcBorders>
          </w:tcPr>
          <w:p w:rsidR="00AB6FAB" w:rsidRDefault="00AB6FAB" w:rsidP="00AB6FAB">
            <w:pPr>
              <w:bidi/>
              <w:spacing w:line="600" w:lineRule="exact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01" w:type="dxa"/>
            <w:tcBorders>
              <w:top w:val="dotted" w:sz="4" w:space="0" w:color="auto"/>
            </w:tcBorders>
          </w:tcPr>
          <w:p w:rsidR="00AB6FAB" w:rsidRDefault="00AB6FAB" w:rsidP="00AB6FAB">
            <w:pPr>
              <w:bidi/>
              <w:spacing w:line="600" w:lineRule="exact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AB6FAB" w:rsidTr="00AB6FAB">
        <w:tc>
          <w:tcPr>
            <w:tcW w:w="3001" w:type="dxa"/>
          </w:tcPr>
          <w:p w:rsidR="00AB6FAB" w:rsidRPr="00AB6FAB" w:rsidRDefault="001A37E6" w:rsidP="00AB6FAB">
            <w:pPr>
              <w:pStyle w:val="aa"/>
              <w:numPr>
                <w:ilvl w:val="0"/>
                <w:numId w:val="17"/>
              </w:numPr>
              <w:bidi/>
              <w:spacing w:line="600" w:lineRule="exact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ساحة المكتبة الهاشمية</w:t>
            </w:r>
            <w:bookmarkStart w:id="0" w:name="_GoBack"/>
            <w:bookmarkEnd w:id="0"/>
          </w:p>
        </w:tc>
        <w:tc>
          <w:tcPr>
            <w:tcW w:w="3001" w:type="dxa"/>
          </w:tcPr>
          <w:p w:rsidR="00AB6FAB" w:rsidRDefault="00AB6FAB" w:rsidP="00AB6FAB">
            <w:pPr>
              <w:bidi/>
              <w:spacing w:line="600" w:lineRule="exact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001" w:type="dxa"/>
          </w:tcPr>
          <w:p w:rsidR="00AB6FAB" w:rsidRDefault="00AB6FAB" w:rsidP="00AB6FAB">
            <w:pPr>
              <w:bidi/>
              <w:spacing w:line="600" w:lineRule="exact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146099" w:rsidRDefault="00146099" w:rsidP="00146099">
      <w:pPr>
        <w:bidi/>
        <w:spacing w:line="340" w:lineRule="exact"/>
        <w:jc w:val="lowKashida"/>
        <w:rPr>
          <w:rFonts w:ascii="Simplified Arabic" w:hAnsi="Simplified Arabic" w:cs="Simplified Arabic"/>
          <w:b/>
          <w:bCs/>
          <w:color w:val="333333"/>
          <w:sz w:val="28"/>
          <w:szCs w:val="28"/>
          <w:u w:val="single"/>
          <w:rtl/>
        </w:rPr>
      </w:pPr>
    </w:p>
    <w:p w:rsidR="00146099" w:rsidRPr="00146099" w:rsidRDefault="00146099" w:rsidP="00146099">
      <w:pPr>
        <w:bidi/>
        <w:jc w:val="lowKashida"/>
        <w:rPr>
          <w:rFonts w:ascii="Simplified Arabic" w:hAnsi="Simplified Arabic" w:cs="Simplified Arabic"/>
          <w:color w:val="333333"/>
          <w:sz w:val="28"/>
          <w:szCs w:val="28"/>
          <w:rtl/>
        </w:rPr>
      </w:pPr>
      <w:proofErr w:type="gramStart"/>
      <w:r w:rsidRPr="00146099">
        <w:rPr>
          <w:rFonts w:ascii="Simplified Arabic" w:hAnsi="Simplified Arabic" w:cs="Simplified Arabic"/>
          <w:b/>
          <w:bCs/>
          <w:color w:val="333333"/>
          <w:sz w:val="28"/>
          <w:szCs w:val="28"/>
          <w:u w:val="single"/>
          <w:rtl/>
        </w:rPr>
        <w:lastRenderedPageBreak/>
        <w:t>الشروط</w:t>
      </w:r>
      <w:proofErr w:type="gramEnd"/>
      <w:r w:rsidRPr="00146099">
        <w:rPr>
          <w:rFonts w:ascii="Simplified Arabic" w:hAnsi="Simplified Arabic" w:cs="Simplified Arabic"/>
          <w:b/>
          <w:bCs/>
          <w:color w:val="333333"/>
          <w:sz w:val="28"/>
          <w:szCs w:val="28"/>
          <w:u w:val="single"/>
          <w:rtl/>
        </w:rPr>
        <w:t xml:space="preserve"> الخاصة:</w:t>
      </w:r>
    </w:p>
    <w:p w:rsidR="00146099" w:rsidRPr="00146099" w:rsidRDefault="00146099" w:rsidP="00146099">
      <w:pPr>
        <w:bidi/>
        <w:jc w:val="lowKashida"/>
        <w:rPr>
          <w:rFonts w:ascii="Simplified Arabic" w:hAnsi="Simplified Arabic" w:cs="Simplified Arabic"/>
          <w:color w:val="333333"/>
          <w:sz w:val="28"/>
          <w:szCs w:val="28"/>
        </w:rPr>
      </w:pPr>
    </w:p>
    <w:p w:rsidR="00146099" w:rsidRPr="00146099" w:rsidRDefault="00146099" w:rsidP="00146099">
      <w:pPr>
        <w:numPr>
          <w:ilvl w:val="0"/>
          <w:numId w:val="18"/>
        </w:numPr>
        <w:tabs>
          <w:tab w:val="clear" w:pos="720"/>
        </w:tabs>
        <w:bidi/>
        <w:ind w:left="708" w:hanging="708"/>
        <w:jc w:val="lowKashida"/>
        <w:rPr>
          <w:rFonts w:ascii="Simplified Arabic" w:hAnsi="Simplified Arabic" w:cs="Simplified Arabic"/>
          <w:color w:val="333333"/>
          <w:sz w:val="28"/>
          <w:szCs w:val="28"/>
        </w:rPr>
      </w:pPr>
      <w:proofErr w:type="gramStart"/>
      <w:r w:rsidRPr="00146099">
        <w:rPr>
          <w:rFonts w:ascii="Simplified Arabic" w:hAnsi="Simplified Arabic" w:cs="Simplified Arabic"/>
          <w:color w:val="333333"/>
          <w:sz w:val="28"/>
          <w:szCs w:val="28"/>
          <w:rtl/>
        </w:rPr>
        <w:t>تقدم</w:t>
      </w:r>
      <w:proofErr w:type="gramEnd"/>
      <w:r w:rsidRPr="00146099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الأسعار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للإيجار </w:t>
      </w:r>
      <w:r w:rsidRPr="00146099">
        <w:rPr>
          <w:rFonts w:ascii="Simplified Arabic" w:hAnsi="Simplified Arabic" w:cs="Simplified Arabic"/>
          <w:color w:val="333333"/>
          <w:sz w:val="28"/>
          <w:szCs w:val="28"/>
          <w:rtl/>
        </w:rPr>
        <w:t>بالدينار الأردني شاملة جميع أنواع الضرائب والرسوم الجمركية وشاملة ضريبة المبيعات.</w:t>
      </w:r>
    </w:p>
    <w:p w:rsidR="00146099" w:rsidRPr="00146099" w:rsidRDefault="00146099" w:rsidP="00146099">
      <w:pPr>
        <w:numPr>
          <w:ilvl w:val="0"/>
          <w:numId w:val="18"/>
        </w:numPr>
        <w:tabs>
          <w:tab w:val="clear" w:pos="720"/>
        </w:tabs>
        <w:bidi/>
        <w:ind w:left="708" w:hanging="708"/>
        <w:jc w:val="lowKashida"/>
        <w:rPr>
          <w:rFonts w:ascii="Simplified Arabic" w:hAnsi="Simplified Arabic" w:cs="Simplified Arabic"/>
          <w:color w:val="333333"/>
          <w:sz w:val="28"/>
          <w:szCs w:val="28"/>
        </w:rPr>
      </w:pPr>
      <w:r w:rsidRPr="00146099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تحديد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الأجرة</w:t>
      </w:r>
      <w:r w:rsidRPr="00146099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رقماً </w:t>
      </w:r>
      <w:proofErr w:type="gramStart"/>
      <w:r w:rsidRPr="00146099">
        <w:rPr>
          <w:rFonts w:ascii="Simplified Arabic" w:hAnsi="Simplified Arabic" w:cs="Simplified Arabic"/>
          <w:color w:val="333333"/>
          <w:sz w:val="28"/>
          <w:szCs w:val="28"/>
          <w:rtl/>
        </w:rPr>
        <w:t>وكتابة</w:t>
      </w:r>
      <w:proofErr w:type="gramEnd"/>
      <w:r w:rsidRPr="00146099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وتجنب الشطب أو الكشط بعد كتابة الأسعار.</w:t>
      </w:r>
    </w:p>
    <w:p w:rsidR="00146099" w:rsidRDefault="00146099" w:rsidP="00146099">
      <w:pPr>
        <w:numPr>
          <w:ilvl w:val="0"/>
          <w:numId w:val="18"/>
        </w:numPr>
        <w:tabs>
          <w:tab w:val="clear" w:pos="720"/>
        </w:tabs>
        <w:bidi/>
        <w:ind w:left="708" w:hanging="708"/>
        <w:jc w:val="lowKashida"/>
        <w:rPr>
          <w:rFonts w:ascii="Simplified Arabic" w:hAnsi="Simplified Arabic" w:cs="Simplified Arabic"/>
          <w:color w:val="333333"/>
          <w:sz w:val="28"/>
          <w:szCs w:val="28"/>
        </w:rPr>
      </w:pP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للجامعة</w:t>
      </w:r>
      <w:r w:rsidRPr="00146099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الحق في تجزئة العطاء أو إلغائه كلياً أو</w:t>
      </w:r>
      <w:r w:rsidRPr="00146099">
        <w:rPr>
          <w:rFonts w:ascii="Simplified Arabic" w:hAnsi="Simplified Arabic" w:cs="Simplified Arabic"/>
          <w:color w:val="333333"/>
          <w:sz w:val="28"/>
          <w:szCs w:val="28"/>
        </w:rPr>
        <w:t xml:space="preserve"> </w:t>
      </w:r>
      <w:r w:rsidRPr="00146099">
        <w:rPr>
          <w:rFonts w:ascii="Simplified Arabic" w:hAnsi="Simplified Arabic" w:cs="Simplified Arabic"/>
          <w:color w:val="333333"/>
          <w:sz w:val="28"/>
          <w:szCs w:val="28"/>
          <w:rtl/>
        </w:rPr>
        <w:t>جزئياً إذا اقتضت مصلحة الجامعة ذلك، دون أن يكون للمناقصين الحق في المطالبة بأية</w:t>
      </w:r>
      <w:r w:rsidRPr="00146099">
        <w:rPr>
          <w:rFonts w:ascii="Simplified Arabic" w:hAnsi="Simplified Arabic" w:cs="Simplified Arabic"/>
          <w:color w:val="333333"/>
          <w:sz w:val="28"/>
          <w:szCs w:val="28"/>
        </w:rPr>
        <w:t xml:space="preserve"> </w:t>
      </w:r>
      <w:r w:rsidRPr="00146099">
        <w:rPr>
          <w:rFonts w:ascii="Simplified Arabic" w:hAnsi="Simplified Arabic" w:cs="Simplified Arabic"/>
          <w:color w:val="333333"/>
          <w:sz w:val="28"/>
          <w:szCs w:val="28"/>
          <w:rtl/>
        </w:rPr>
        <w:t>خسارة أو ضرر ناتج عن ذلك.</w:t>
      </w:r>
    </w:p>
    <w:p w:rsidR="00146099" w:rsidRDefault="00146099" w:rsidP="00146099">
      <w:pPr>
        <w:numPr>
          <w:ilvl w:val="0"/>
          <w:numId w:val="18"/>
        </w:numPr>
        <w:tabs>
          <w:tab w:val="clear" w:pos="720"/>
        </w:tabs>
        <w:bidi/>
        <w:ind w:left="708" w:hanging="708"/>
        <w:jc w:val="lowKashida"/>
        <w:rPr>
          <w:rFonts w:ascii="Simplified Arabic" w:hAnsi="Simplified Arabic" w:cs="Simplified Arabic"/>
          <w:color w:val="333333"/>
          <w:sz w:val="28"/>
          <w:szCs w:val="28"/>
        </w:rPr>
      </w:pPr>
      <w:r w:rsidRPr="00146099">
        <w:rPr>
          <w:rFonts w:ascii="Simplified Arabic" w:hAnsi="Simplified Arabic" w:cs="Simplified Arabic"/>
          <w:color w:val="333333"/>
          <w:sz w:val="28"/>
          <w:szCs w:val="28"/>
          <w:rtl/>
        </w:rPr>
        <w:t>تقديم كفالة حسن تنفيذ بنسبة (10%) من القيمة الإجمالية للإحالة</w:t>
      </w:r>
    </w:p>
    <w:p w:rsidR="00146099" w:rsidRPr="00146099" w:rsidRDefault="00146099" w:rsidP="00146099">
      <w:pPr>
        <w:numPr>
          <w:ilvl w:val="0"/>
          <w:numId w:val="18"/>
        </w:numPr>
        <w:tabs>
          <w:tab w:val="clear" w:pos="720"/>
        </w:tabs>
        <w:bidi/>
        <w:ind w:left="708" w:hanging="708"/>
        <w:jc w:val="lowKashida"/>
        <w:rPr>
          <w:rFonts w:ascii="Simplified Arabic" w:hAnsi="Simplified Arabic" w:cs="Simplified Arabic"/>
          <w:color w:val="333333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طريقة</w:t>
      </w:r>
      <w:proofErr w:type="gramEnd"/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دفع الأجرة السنوية: تُدفع الأجرة مقدماً بداية كل سنة.</w:t>
      </w:r>
    </w:p>
    <w:p w:rsidR="00AB6FAB" w:rsidRPr="00146099" w:rsidRDefault="00AB6FAB" w:rsidP="00146099">
      <w:pPr>
        <w:bidi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sectPr w:rsidR="00AB6FAB" w:rsidRPr="00146099" w:rsidSect="006B6B81">
      <w:headerReference w:type="default" r:id="rId10"/>
      <w:footerReference w:type="default" r:id="rId11"/>
      <w:pgSz w:w="11906" w:h="16838" w:code="9"/>
      <w:pgMar w:top="1418" w:right="1701" w:bottom="284" w:left="1418" w:header="1134" w:footer="284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05" w:rsidRDefault="007D1705">
      <w:r>
        <w:separator/>
      </w:r>
    </w:p>
  </w:endnote>
  <w:endnote w:type="continuationSeparator" w:id="0">
    <w:p w:rsidR="007D1705" w:rsidRDefault="007D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u Naskh Compound">
    <w:altName w:val="Century"/>
    <w:charset w:val="00"/>
    <w:family w:val="auto"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0" w:rsidRPr="00353A02" w:rsidRDefault="00AE2733" w:rsidP="00146099">
    <w:pPr>
      <w:bidi/>
      <w:ind w:right="-1080"/>
      <w:jc w:val="lowKashida"/>
      <w:rPr>
        <w:rStyle w:val="a9"/>
        <w:rFonts w:cs="Traditional Arabic"/>
      </w:rPr>
    </w:pPr>
    <w:proofErr w:type="spellStart"/>
    <w:r>
      <w:rPr>
        <w:rtl/>
      </w:rPr>
      <w:t>س.خ</w:t>
    </w:r>
    <w:proofErr w:type="spellEnd"/>
    <w:r w:rsidR="00CC7BF0" w:rsidRPr="00353A02">
      <w:rPr>
        <w:rtl/>
      </w:rPr>
      <w:t>/</w:t>
    </w:r>
    <w:proofErr w:type="spellStart"/>
    <w:r w:rsidR="00CC7BF0" w:rsidRPr="00353A02">
      <w:rPr>
        <w:rtl/>
      </w:rPr>
      <w:t>ح.ج</w:t>
    </w:r>
    <w:proofErr w:type="spellEnd"/>
    <w:r w:rsidR="00CC7BF0" w:rsidRPr="00353A02">
      <w:rPr>
        <w:rtl/>
      </w:rPr>
      <w:tab/>
      <w:t xml:space="preserve">                                     </w:t>
    </w:r>
    <w:r w:rsidR="00CC7BF0">
      <w:rPr>
        <w:rtl/>
      </w:rPr>
      <w:t xml:space="preserve">           </w:t>
    </w:r>
    <w:r w:rsidR="00CC7BF0" w:rsidRPr="00353A02">
      <w:rPr>
        <w:rtl/>
      </w:rPr>
      <w:t xml:space="preserve">                                 </w:t>
    </w:r>
    <w:r w:rsidR="00CC7BF0">
      <w:rPr>
        <w:rStyle w:val="a9"/>
        <w:rFonts w:cs="Traditional Arabic"/>
      </w:rPr>
      <w:tab/>
    </w:r>
    <w:r w:rsidR="00CC7BF0">
      <w:rPr>
        <w:rStyle w:val="a9"/>
        <w:rFonts w:cs="Traditional Arabic"/>
      </w:rPr>
      <w:tab/>
    </w:r>
    <w:r w:rsidR="00CC7BF0">
      <w:rPr>
        <w:rStyle w:val="a9"/>
        <w:rFonts w:cs="Traditional Arabic"/>
      </w:rPr>
      <w:tab/>
      <w:t xml:space="preserve">  </w:t>
    </w:r>
    <w:r w:rsidR="00CC7BF0">
      <w:rPr>
        <w:rStyle w:val="a9"/>
        <w:rFonts w:cs="Traditional Arabic"/>
      </w:rPr>
      <w:tab/>
    </w:r>
    <w:r w:rsidR="00EE298A">
      <w:rPr>
        <w:rStyle w:val="a9"/>
        <w:rFonts w:cs="Traditional Arabic"/>
      </w:rPr>
      <w:tab/>
    </w:r>
    <w:r w:rsidR="00CC7BF0">
      <w:rPr>
        <w:rStyle w:val="a9"/>
        <w:rFonts w:cs="Traditional Arabic"/>
      </w:rPr>
      <w:t xml:space="preserve">      </w:t>
    </w:r>
    <w:r w:rsidR="00A420CA">
      <w:rPr>
        <w:rStyle w:val="a9"/>
        <w:rFonts w:cs="Traditional Arabic"/>
        <w:lang w:bidi="ar-JO"/>
      </w:rPr>
      <w:t>Ten-</w:t>
    </w:r>
    <w:r w:rsidR="00146099">
      <w:rPr>
        <w:rStyle w:val="a9"/>
        <w:rFonts w:cs="Traditional Arabic"/>
        <w:lang w:bidi="ar-JO"/>
      </w:rPr>
      <w:t>25</w:t>
    </w:r>
    <w:r w:rsidR="00EE298A">
      <w:rPr>
        <w:rStyle w:val="a9"/>
        <w:rFonts w:cs="Traditional Arabic"/>
        <w:lang w:bidi="ar-JO"/>
      </w:rPr>
      <w:t>-</w:t>
    </w:r>
    <w:r w:rsidR="00A420CA">
      <w:rPr>
        <w:rStyle w:val="a9"/>
        <w:rFonts w:cs="Traditional Arabic"/>
        <w:lang w:bidi="ar-JO"/>
      </w:rPr>
      <w:t>18</w:t>
    </w:r>
    <w:r w:rsidR="00EE298A">
      <w:rPr>
        <w:rStyle w:val="a9"/>
        <w:rFonts w:cs="Traditional Arabic"/>
        <w:lang w:bidi="ar-JO"/>
      </w:rPr>
      <w:t>-m</w:t>
    </w:r>
  </w:p>
  <w:p w:rsidR="00CC7BF0" w:rsidRPr="0067546E" w:rsidRDefault="00CC7BF0" w:rsidP="00535D9E">
    <w:pPr>
      <w:pBdr>
        <w:top w:val="double" w:sz="4" w:space="1" w:color="auto"/>
      </w:pBdr>
      <w:bidi/>
      <w:spacing w:line="360" w:lineRule="exact"/>
      <w:ind w:right="-240" w:hanging="82"/>
      <w:jc w:val="center"/>
      <w:rPr>
        <w:b/>
        <w:bCs/>
        <w:sz w:val="22"/>
        <w:szCs w:val="22"/>
        <w:lang w:bidi="ar-JO"/>
      </w:rPr>
    </w:pPr>
    <w:r w:rsidRPr="0067546E">
      <w:rPr>
        <w:b/>
        <w:bCs/>
        <w:sz w:val="22"/>
        <w:szCs w:val="22"/>
        <w:rtl/>
        <w:lang w:bidi="ar-JO"/>
      </w:rPr>
      <w:t>جامعة آل البيت / دائرة العطاءات المركزية / هاتف ( 6297000/</w:t>
    </w:r>
    <w:r>
      <w:rPr>
        <w:b/>
        <w:bCs/>
        <w:sz w:val="22"/>
        <w:szCs w:val="22"/>
        <w:rtl/>
        <w:lang w:bidi="ar-JO"/>
      </w:rPr>
      <w:t>02)  فرعي (4612/4614/4672</w:t>
    </w:r>
    <w:r w:rsidRPr="0067546E">
      <w:rPr>
        <w:b/>
        <w:bCs/>
        <w:sz w:val="22"/>
        <w:szCs w:val="22"/>
        <w:rtl/>
        <w:lang w:bidi="ar-JO"/>
      </w:rPr>
      <w:t>) فاكس  (6297027/02)</w:t>
    </w:r>
  </w:p>
  <w:p w:rsidR="00CC7BF0" w:rsidRDefault="00CC7B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05" w:rsidRDefault="007D1705">
      <w:r>
        <w:separator/>
      </w:r>
    </w:p>
  </w:footnote>
  <w:footnote w:type="continuationSeparator" w:id="0">
    <w:p w:rsidR="007D1705" w:rsidRDefault="007D1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0" w:rsidRPr="00601CAD" w:rsidRDefault="007D1705" w:rsidP="00601CAD">
    <w:pPr>
      <w:pStyle w:val="a7"/>
      <w:rPr>
        <w:b/>
        <w:bCs/>
        <w:color w:val="333333"/>
      </w:rPr>
    </w:pPr>
    <w:r>
      <w:rPr>
        <w:b/>
        <w:bCs/>
        <w:color w:val="C0C0C0"/>
      </w:rPr>
      <w:pict>
        <v:shapetype id="_x0000_t160" coordsize="21600,21600" o:spt="160" adj="2945" path="m0@0c7200@2,14400@2,21600@0m0@3c7200@4,14400@4,21600@3e">
          <v:formulas>
            <v:f eqn="val #0"/>
            <v:f eqn="prod #0 1 3"/>
            <v:f eqn="sum 0 0 @1"/>
            <v:f eqn="sum 21600 0 #0"/>
            <v:f eqn="sum 21600 0 @2"/>
            <v:f eqn="prod #0 2 3"/>
            <v:f eqn="sum 21600 0 @5"/>
          </v:formulas>
          <v:path textpathok="t" o:connecttype="rect"/>
          <v:textpath on="t" fitshape="t" xscale="t"/>
          <v:handles>
            <v:h position="topLeft,#0" yrange="0,4629"/>
          </v:handles>
          <o:lock v:ext="edit" text="t" shapetype="t"/>
        </v:shapetype>
        <v:shape id="_x0000_i1026" type="#_x0000_t160" style="width:52.5pt;height:22.5pt" adj=",5400" fillcolor="silver" strokecolor="#ff9">
          <v:shadow color="#868686"/>
    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    <v:textpath style="font-family:&quot;Berlin Sans FB Demi&quot;;v-text-kern:t" trim="t" fitpath="t" xscale="f" string="2018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0D3"/>
    <w:multiLevelType w:val="hybridMultilevel"/>
    <w:tmpl w:val="58A898FA"/>
    <w:lvl w:ilvl="0" w:tplc="8528E1B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7F56"/>
    <w:multiLevelType w:val="hybridMultilevel"/>
    <w:tmpl w:val="6A0833B6"/>
    <w:lvl w:ilvl="0" w:tplc="8528E1B6">
      <w:start w:val="1"/>
      <w:numFmt w:val="arabicAbjad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12FC7587"/>
    <w:multiLevelType w:val="hybridMultilevel"/>
    <w:tmpl w:val="5204EB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7419CE"/>
    <w:multiLevelType w:val="hybridMultilevel"/>
    <w:tmpl w:val="90C67744"/>
    <w:lvl w:ilvl="0" w:tplc="F06261FE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cs="Simplified Arabic"/>
        <w:sz w:val="2"/>
        <w:szCs w:val="20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5A439A"/>
    <w:multiLevelType w:val="hybridMultilevel"/>
    <w:tmpl w:val="6F22F592"/>
    <w:lvl w:ilvl="0" w:tplc="06206182">
      <w:start w:val="1"/>
      <w:numFmt w:val="arabicAlpha"/>
      <w:lvlText w:val="%1-"/>
      <w:lvlJc w:val="left"/>
      <w:pPr>
        <w:ind w:left="1080" w:hanging="360"/>
      </w:pPr>
      <w:rPr>
        <w:rFonts w:cs="Times New Roman"/>
        <w:sz w:val="2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1B35C6"/>
    <w:multiLevelType w:val="hybridMultilevel"/>
    <w:tmpl w:val="D9A8ACB0"/>
    <w:lvl w:ilvl="0" w:tplc="794A9B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A82794"/>
    <w:multiLevelType w:val="hybridMultilevel"/>
    <w:tmpl w:val="48C2A4B8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9C2D3E"/>
    <w:multiLevelType w:val="multilevel"/>
    <w:tmpl w:val="B97C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8D53D4"/>
    <w:multiLevelType w:val="hybridMultilevel"/>
    <w:tmpl w:val="826025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C425E0"/>
    <w:multiLevelType w:val="hybridMultilevel"/>
    <w:tmpl w:val="1AFCB4A2"/>
    <w:lvl w:ilvl="0" w:tplc="F9D62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50B5E"/>
    <w:multiLevelType w:val="hybridMultilevel"/>
    <w:tmpl w:val="B094B71E"/>
    <w:lvl w:ilvl="0" w:tplc="131454A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565DB6"/>
    <w:multiLevelType w:val="hybridMultilevel"/>
    <w:tmpl w:val="241CBC48"/>
    <w:lvl w:ilvl="0" w:tplc="476A2228">
      <w:start w:val="1"/>
      <w:numFmt w:val="decimal"/>
      <w:lvlText w:val="%1-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A16BE5"/>
    <w:multiLevelType w:val="hybridMultilevel"/>
    <w:tmpl w:val="D70A3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65B5D97"/>
    <w:multiLevelType w:val="hybridMultilevel"/>
    <w:tmpl w:val="03F8B062"/>
    <w:lvl w:ilvl="0" w:tplc="488C7E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140E1F"/>
    <w:multiLevelType w:val="hybridMultilevel"/>
    <w:tmpl w:val="C8D41A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2"/>
  </w:num>
  <w:num w:numId="11">
    <w:abstractNumId w:val="13"/>
  </w:num>
  <w:num w:numId="12">
    <w:abstractNumId w:val="14"/>
  </w:num>
  <w:num w:numId="13">
    <w:abstractNumId w:val="8"/>
  </w:num>
  <w:num w:numId="14">
    <w:abstractNumId w:val="6"/>
  </w:num>
  <w:num w:numId="15">
    <w:abstractNumId w:val="9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65"/>
    <w:rsid w:val="0000015C"/>
    <w:rsid w:val="00000295"/>
    <w:rsid w:val="00006B3F"/>
    <w:rsid w:val="00020D53"/>
    <w:rsid w:val="000340ED"/>
    <w:rsid w:val="00036CA9"/>
    <w:rsid w:val="00066E19"/>
    <w:rsid w:val="00066F25"/>
    <w:rsid w:val="000676B8"/>
    <w:rsid w:val="00070852"/>
    <w:rsid w:val="00073FD5"/>
    <w:rsid w:val="00093B15"/>
    <w:rsid w:val="000973F5"/>
    <w:rsid w:val="000B2B63"/>
    <w:rsid w:val="000B3B88"/>
    <w:rsid w:val="000B6A7B"/>
    <w:rsid w:val="000C68AB"/>
    <w:rsid w:val="000E6BD5"/>
    <w:rsid w:val="000F096A"/>
    <w:rsid w:val="001300C2"/>
    <w:rsid w:val="001427BA"/>
    <w:rsid w:val="00145A72"/>
    <w:rsid w:val="00146099"/>
    <w:rsid w:val="00164F0C"/>
    <w:rsid w:val="00186F57"/>
    <w:rsid w:val="0018754B"/>
    <w:rsid w:val="00192397"/>
    <w:rsid w:val="001A37E6"/>
    <w:rsid w:val="001D0EE6"/>
    <w:rsid w:val="001E1BA2"/>
    <w:rsid w:val="001E2743"/>
    <w:rsid w:val="001F25B7"/>
    <w:rsid w:val="00200049"/>
    <w:rsid w:val="00210772"/>
    <w:rsid w:val="002207C1"/>
    <w:rsid w:val="002324BE"/>
    <w:rsid w:val="00244EFD"/>
    <w:rsid w:val="00251A65"/>
    <w:rsid w:val="00263006"/>
    <w:rsid w:val="00274D25"/>
    <w:rsid w:val="00275B70"/>
    <w:rsid w:val="00277805"/>
    <w:rsid w:val="00283373"/>
    <w:rsid w:val="00283E95"/>
    <w:rsid w:val="00287B4E"/>
    <w:rsid w:val="002A1B21"/>
    <w:rsid w:val="002A6084"/>
    <w:rsid w:val="002A7EB3"/>
    <w:rsid w:val="002B09BA"/>
    <w:rsid w:val="002B1B32"/>
    <w:rsid w:val="002B3174"/>
    <w:rsid w:val="002C0154"/>
    <w:rsid w:val="002E049D"/>
    <w:rsid w:val="002E1E14"/>
    <w:rsid w:val="002E6821"/>
    <w:rsid w:val="002F1927"/>
    <w:rsid w:val="002F3EED"/>
    <w:rsid w:val="00302BEE"/>
    <w:rsid w:val="00317D67"/>
    <w:rsid w:val="0034155B"/>
    <w:rsid w:val="00343152"/>
    <w:rsid w:val="00353A02"/>
    <w:rsid w:val="00355B1E"/>
    <w:rsid w:val="003622EF"/>
    <w:rsid w:val="0039461E"/>
    <w:rsid w:val="00397B41"/>
    <w:rsid w:val="003B7C12"/>
    <w:rsid w:val="003C6C66"/>
    <w:rsid w:val="003E29DF"/>
    <w:rsid w:val="003E2E16"/>
    <w:rsid w:val="003E36F3"/>
    <w:rsid w:val="003F3F75"/>
    <w:rsid w:val="004104F9"/>
    <w:rsid w:val="00411DF4"/>
    <w:rsid w:val="004157F2"/>
    <w:rsid w:val="00425883"/>
    <w:rsid w:val="00461EAB"/>
    <w:rsid w:val="004771E4"/>
    <w:rsid w:val="00480659"/>
    <w:rsid w:val="00490208"/>
    <w:rsid w:val="004A48B6"/>
    <w:rsid w:val="004C2DA7"/>
    <w:rsid w:val="004C4111"/>
    <w:rsid w:val="004D7AEF"/>
    <w:rsid w:val="00526DF1"/>
    <w:rsid w:val="00535D9E"/>
    <w:rsid w:val="00542B14"/>
    <w:rsid w:val="0054785D"/>
    <w:rsid w:val="0055547F"/>
    <w:rsid w:val="00555CBD"/>
    <w:rsid w:val="005561B5"/>
    <w:rsid w:val="005613E7"/>
    <w:rsid w:val="005659C0"/>
    <w:rsid w:val="00566672"/>
    <w:rsid w:val="005733B2"/>
    <w:rsid w:val="00584098"/>
    <w:rsid w:val="00584837"/>
    <w:rsid w:val="005A70E0"/>
    <w:rsid w:val="005A7D74"/>
    <w:rsid w:val="005D2050"/>
    <w:rsid w:val="005D5199"/>
    <w:rsid w:val="005E3EFA"/>
    <w:rsid w:val="005E6EB8"/>
    <w:rsid w:val="00601CAD"/>
    <w:rsid w:val="006051A3"/>
    <w:rsid w:val="00606468"/>
    <w:rsid w:val="006104BE"/>
    <w:rsid w:val="006437EE"/>
    <w:rsid w:val="00660391"/>
    <w:rsid w:val="006634F4"/>
    <w:rsid w:val="00671ECF"/>
    <w:rsid w:val="00672F4E"/>
    <w:rsid w:val="0067546E"/>
    <w:rsid w:val="006835CE"/>
    <w:rsid w:val="00695838"/>
    <w:rsid w:val="00696C92"/>
    <w:rsid w:val="006B3494"/>
    <w:rsid w:val="006B6B81"/>
    <w:rsid w:val="006E3A58"/>
    <w:rsid w:val="006E640C"/>
    <w:rsid w:val="00733601"/>
    <w:rsid w:val="00740A72"/>
    <w:rsid w:val="00792FAD"/>
    <w:rsid w:val="007A6753"/>
    <w:rsid w:val="007D1705"/>
    <w:rsid w:val="007F0280"/>
    <w:rsid w:val="00805273"/>
    <w:rsid w:val="00817607"/>
    <w:rsid w:val="00821584"/>
    <w:rsid w:val="00822349"/>
    <w:rsid w:val="008355D8"/>
    <w:rsid w:val="00853CC7"/>
    <w:rsid w:val="00855BD9"/>
    <w:rsid w:val="0087202E"/>
    <w:rsid w:val="00875571"/>
    <w:rsid w:val="008826C0"/>
    <w:rsid w:val="00883EEC"/>
    <w:rsid w:val="00894FD0"/>
    <w:rsid w:val="008A3686"/>
    <w:rsid w:val="008A6063"/>
    <w:rsid w:val="008A7AF2"/>
    <w:rsid w:val="008D21F2"/>
    <w:rsid w:val="008D6470"/>
    <w:rsid w:val="008E7C2C"/>
    <w:rsid w:val="00900310"/>
    <w:rsid w:val="0092099A"/>
    <w:rsid w:val="00926135"/>
    <w:rsid w:val="00931892"/>
    <w:rsid w:val="009320AA"/>
    <w:rsid w:val="0095284A"/>
    <w:rsid w:val="00961669"/>
    <w:rsid w:val="009A06ED"/>
    <w:rsid w:val="009A4775"/>
    <w:rsid w:val="009B0240"/>
    <w:rsid w:val="009C75C9"/>
    <w:rsid w:val="009D4B7D"/>
    <w:rsid w:val="009F7F25"/>
    <w:rsid w:val="00A11312"/>
    <w:rsid w:val="00A14099"/>
    <w:rsid w:val="00A14C65"/>
    <w:rsid w:val="00A14FCE"/>
    <w:rsid w:val="00A16DC3"/>
    <w:rsid w:val="00A27703"/>
    <w:rsid w:val="00A420CA"/>
    <w:rsid w:val="00A66723"/>
    <w:rsid w:val="00A72FA4"/>
    <w:rsid w:val="00A80483"/>
    <w:rsid w:val="00AA1CB6"/>
    <w:rsid w:val="00AA3226"/>
    <w:rsid w:val="00AB6FAB"/>
    <w:rsid w:val="00AC0AFF"/>
    <w:rsid w:val="00AC1044"/>
    <w:rsid w:val="00AD20ED"/>
    <w:rsid w:val="00AD57B8"/>
    <w:rsid w:val="00AE2733"/>
    <w:rsid w:val="00B20B91"/>
    <w:rsid w:val="00B25A31"/>
    <w:rsid w:val="00B34AC7"/>
    <w:rsid w:val="00B35056"/>
    <w:rsid w:val="00B41590"/>
    <w:rsid w:val="00B570FE"/>
    <w:rsid w:val="00B66635"/>
    <w:rsid w:val="00B73B05"/>
    <w:rsid w:val="00B86863"/>
    <w:rsid w:val="00BA4E14"/>
    <w:rsid w:val="00BB0D02"/>
    <w:rsid w:val="00BD5327"/>
    <w:rsid w:val="00BD5F30"/>
    <w:rsid w:val="00BE59CC"/>
    <w:rsid w:val="00BF2348"/>
    <w:rsid w:val="00C01EA6"/>
    <w:rsid w:val="00C12E2F"/>
    <w:rsid w:val="00C17386"/>
    <w:rsid w:val="00C217DE"/>
    <w:rsid w:val="00C36B20"/>
    <w:rsid w:val="00C46D32"/>
    <w:rsid w:val="00C64063"/>
    <w:rsid w:val="00C84397"/>
    <w:rsid w:val="00C95C83"/>
    <w:rsid w:val="00C96D26"/>
    <w:rsid w:val="00CB4997"/>
    <w:rsid w:val="00CC7BF0"/>
    <w:rsid w:val="00CD0882"/>
    <w:rsid w:val="00CD0F7F"/>
    <w:rsid w:val="00D000FB"/>
    <w:rsid w:val="00D13F5F"/>
    <w:rsid w:val="00D17354"/>
    <w:rsid w:val="00D21764"/>
    <w:rsid w:val="00D344DE"/>
    <w:rsid w:val="00D34EB1"/>
    <w:rsid w:val="00D546B8"/>
    <w:rsid w:val="00D730CB"/>
    <w:rsid w:val="00D90ED3"/>
    <w:rsid w:val="00DA2404"/>
    <w:rsid w:val="00DA497E"/>
    <w:rsid w:val="00DC7796"/>
    <w:rsid w:val="00DD44F3"/>
    <w:rsid w:val="00DE06FB"/>
    <w:rsid w:val="00DE7689"/>
    <w:rsid w:val="00DF0765"/>
    <w:rsid w:val="00E01A84"/>
    <w:rsid w:val="00E07A4A"/>
    <w:rsid w:val="00E543DC"/>
    <w:rsid w:val="00E679CC"/>
    <w:rsid w:val="00E70631"/>
    <w:rsid w:val="00E71B43"/>
    <w:rsid w:val="00E74841"/>
    <w:rsid w:val="00E75408"/>
    <w:rsid w:val="00E91F90"/>
    <w:rsid w:val="00ED458D"/>
    <w:rsid w:val="00ED6CDE"/>
    <w:rsid w:val="00EE298A"/>
    <w:rsid w:val="00F15461"/>
    <w:rsid w:val="00F2779B"/>
    <w:rsid w:val="00F369AE"/>
    <w:rsid w:val="00F66FAF"/>
    <w:rsid w:val="00F710AA"/>
    <w:rsid w:val="00FB26FC"/>
    <w:rsid w:val="00FB4DEE"/>
    <w:rsid w:val="00FC5A60"/>
    <w:rsid w:val="00FC7793"/>
    <w:rsid w:val="00FD121F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65"/>
    <w:rPr>
      <w:rFonts w:cs="Traditional Arabic"/>
    </w:rPr>
  </w:style>
  <w:style w:type="paragraph" w:styleId="1">
    <w:name w:val="heading 1"/>
    <w:basedOn w:val="a"/>
    <w:next w:val="a"/>
    <w:link w:val="1Char"/>
    <w:uiPriority w:val="9"/>
    <w:qFormat/>
    <w:rsid w:val="00A14C65"/>
    <w:pPr>
      <w:keepNext/>
      <w:widowControl w:val="0"/>
      <w:bidi/>
      <w:snapToGrid w:val="0"/>
      <w:jc w:val="center"/>
      <w:outlineLvl w:val="0"/>
    </w:pPr>
    <w:rPr>
      <w:rFonts w:cs="Simplified Arabic"/>
      <w:b/>
      <w:bCs/>
      <w:sz w:val="24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A14C65"/>
    <w:pPr>
      <w:keepNext/>
      <w:widowControl w:val="0"/>
      <w:bidi/>
      <w:snapToGrid w:val="0"/>
      <w:jc w:val="lowKashida"/>
      <w:outlineLvl w:val="1"/>
    </w:pPr>
    <w:rPr>
      <w:rFonts w:cs="Simplified Arabic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A14C65"/>
    <w:pPr>
      <w:widowControl w:val="0"/>
      <w:bidi/>
      <w:snapToGrid w:val="0"/>
      <w:spacing w:line="360" w:lineRule="exact"/>
      <w:jc w:val="lowKashida"/>
    </w:pPr>
    <w:rPr>
      <w:rFonts w:cs="Simplified Arabic"/>
      <w:sz w:val="24"/>
      <w:szCs w:val="28"/>
    </w:rPr>
  </w:style>
  <w:style w:type="character" w:customStyle="1" w:styleId="Char">
    <w:name w:val="نص أساسي Char"/>
    <w:basedOn w:val="a0"/>
    <w:link w:val="a3"/>
    <w:uiPriority w:val="99"/>
    <w:semiHidden/>
    <w:locked/>
    <w:rPr>
      <w:rFonts w:cs="Traditional Arabic"/>
    </w:rPr>
  </w:style>
  <w:style w:type="paragraph" w:styleId="a4">
    <w:name w:val="Body Text Indent"/>
    <w:basedOn w:val="a"/>
    <w:link w:val="Char0"/>
    <w:uiPriority w:val="99"/>
    <w:rsid w:val="00A14C65"/>
    <w:pPr>
      <w:widowControl w:val="0"/>
      <w:bidi/>
      <w:snapToGrid w:val="0"/>
      <w:spacing w:line="360" w:lineRule="exact"/>
      <w:ind w:hanging="702"/>
      <w:jc w:val="lowKashida"/>
    </w:pPr>
    <w:rPr>
      <w:rFonts w:cs="Simplified Arabic"/>
      <w:sz w:val="24"/>
      <w:szCs w:val="28"/>
    </w:rPr>
  </w:style>
  <w:style w:type="character" w:customStyle="1" w:styleId="Char0">
    <w:name w:val="نص أساسي بمسافة بادئة Char"/>
    <w:basedOn w:val="a0"/>
    <w:link w:val="a4"/>
    <w:uiPriority w:val="99"/>
    <w:semiHidden/>
    <w:locked/>
    <w:rPr>
      <w:rFonts w:cs="Traditional Arabic"/>
    </w:rPr>
  </w:style>
  <w:style w:type="paragraph" w:styleId="a5">
    <w:name w:val="Block Text"/>
    <w:basedOn w:val="a"/>
    <w:uiPriority w:val="99"/>
    <w:rsid w:val="00A14C65"/>
    <w:pPr>
      <w:widowControl w:val="0"/>
      <w:bidi/>
      <w:snapToGrid w:val="0"/>
      <w:spacing w:line="360" w:lineRule="exact"/>
      <w:ind w:left="844" w:hanging="702"/>
      <w:jc w:val="lowKashida"/>
    </w:pPr>
    <w:rPr>
      <w:rFonts w:cs="Simplified Arabic"/>
      <w:sz w:val="24"/>
      <w:szCs w:val="28"/>
    </w:rPr>
  </w:style>
  <w:style w:type="paragraph" w:styleId="a6">
    <w:name w:val="Balloon Text"/>
    <w:basedOn w:val="a"/>
    <w:link w:val="Char1"/>
    <w:uiPriority w:val="99"/>
    <w:semiHidden/>
    <w:rsid w:val="00C01EA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rsid w:val="00601CAD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basedOn w:val="a0"/>
    <w:link w:val="a7"/>
    <w:uiPriority w:val="99"/>
    <w:semiHidden/>
    <w:locked/>
    <w:rPr>
      <w:rFonts w:cs="Traditional Arabic"/>
    </w:rPr>
  </w:style>
  <w:style w:type="paragraph" w:styleId="a8">
    <w:name w:val="footer"/>
    <w:basedOn w:val="a"/>
    <w:link w:val="Char3"/>
    <w:uiPriority w:val="99"/>
    <w:rsid w:val="00601CAD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8"/>
    <w:uiPriority w:val="99"/>
    <w:locked/>
    <w:rsid w:val="00EE298A"/>
    <w:rPr>
      <w:rFonts w:cs="Traditional Arabic"/>
    </w:rPr>
  </w:style>
  <w:style w:type="character" w:styleId="a9">
    <w:name w:val="page number"/>
    <w:basedOn w:val="a0"/>
    <w:uiPriority w:val="99"/>
    <w:rsid w:val="00535D9E"/>
    <w:rPr>
      <w:rFonts w:cs="Times New Roman"/>
    </w:rPr>
  </w:style>
  <w:style w:type="paragraph" w:customStyle="1" w:styleId="msolistparagraph0">
    <w:name w:val="msolistparagraph"/>
    <w:basedOn w:val="a"/>
    <w:rsid w:val="00C84397"/>
    <w:pPr>
      <w:ind w:left="720"/>
      <w:contextualSpacing/>
    </w:pPr>
    <w:rPr>
      <w:rFonts w:cs="Times New Roman"/>
      <w:sz w:val="24"/>
      <w:szCs w:val="24"/>
      <w:lang w:val="da-DK" w:eastAsia="da-DK"/>
    </w:rPr>
  </w:style>
  <w:style w:type="paragraph" w:styleId="aa">
    <w:name w:val="List Paragraph"/>
    <w:basedOn w:val="a"/>
    <w:uiPriority w:val="34"/>
    <w:qFormat/>
    <w:rsid w:val="006051A3"/>
    <w:pPr>
      <w:ind w:left="720"/>
      <w:contextualSpacing/>
    </w:pPr>
  </w:style>
  <w:style w:type="table" w:styleId="ab">
    <w:name w:val="Table Grid"/>
    <w:basedOn w:val="a1"/>
    <w:rsid w:val="00AB6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65"/>
    <w:rPr>
      <w:rFonts w:cs="Traditional Arabic"/>
    </w:rPr>
  </w:style>
  <w:style w:type="paragraph" w:styleId="1">
    <w:name w:val="heading 1"/>
    <w:basedOn w:val="a"/>
    <w:next w:val="a"/>
    <w:link w:val="1Char"/>
    <w:uiPriority w:val="9"/>
    <w:qFormat/>
    <w:rsid w:val="00A14C65"/>
    <w:pPr>
      <w:keepNext/>
      <w:widowControl w:val="0"/>
      <w:bidi/>
      <w:snapToGrid w:val="0"/>
      <w:jc w:val="center"/>
      <w:outlineLvl w:val="0"/>
    </w:pPr>
    <w:rPr>
      <w:rFonts w:cs="Simplified Arabic"/>
      <w:b/>
      <w:bCs/>
      <w:sz w:val="24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A14C65"/>
    <w:pPr>
      <w:keepNext/>
      <w:widowControl w:val="0"/>
      <w:bidi/>
      <w:snapToGrid w:val="0"/>
      <w:jc w:val="lowKashida"/>
      <w:outlineLvl w:val="1"/>
    </w:pPr>
    <w:rPr>
      <w:rFonts w:cs="Simplified Arabic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A14C65"/>
    <w:pPr>
      <w:widowControl w:val="0"/>
      <w:bidi/>
      <w:snapToGrid w:val="0"/>
      <w:spacing w:line="360" w:lineRule="exact"/>
      <w:jc w:val="lowKashida"/>
    </w:pPr>
    <w:rPr>
      <w:rFonts w:cs="Simplified Arabic"/>
      <w:sz w:val="24"/>
      <w:szCs w:val="28"/>
    </w:rPr>
  </w:style>
  <w:style w:type="character" w:customStyle="1" w:styleId="Char">
    <w:name w:val="نص أساسي Char"/>
    <w:basedOn w:val="a0"/>
    <w:link w:val="a3"/>
    <w:uiPriority w:val="99"/>
    <w:semiHidden/>
    <w:locked/>
    <w:rPr>
      <w:rFonts w:cs="Traditional Arabic"/>
    </w:rPr>
  </w:style>
  <w:style w:type="paragraph" w:styleId="a4">
    <w:name w:val="Body Text Indent"/>
    <w:basedOn w:val="a"/>
    <w:link w:val="Char0"/>
    <w:uiPriority w:val="99"/>
    <w:rsid w:val="00A14C65"/>
    <w:pPr>
      <w:widowControl w:val="0"/>
      <w:bidi/>
      <w:snapToGrid w:val="0"/>
      <w:spacing w:line="360" w:lineRule="exact"/>
      <w:ind w:hanging="702"/>
      <w:jc w:val="lowKashida"/>
    </w:pPr>
    <w:rPr>
      <w:rFonts w:cs="Simplified Arabic"/>
      <w:sz w:val="24"/>
      <w:szCs w:val="28"/>
    </w:rPr>
  </w:style>
  <w:style w:type="character" w:customStyle="1" w:styleId="Char0">
    <w:name w:val="نص أساسي بمسافة بادئة Char"/>
    <w:basedOn w:val="a0"/>
    <w:link w:val="a4"/>
    <w:uiPriority w:val="99"/>
    <w:semiHidden/>
    <w:locked/>
    <w:rPr>
      <w:rFonts w:cs="Traditional Arabic"/>
    </w:rPr>
  </w:style>
  <w:style w:type="paragraph" w:styleId="a5">
    <w:name w:val="Block Text"/>
    <w:basedOn w:val="a"/>
    <w:uiPriority w:val="99"/>
    <w:rsid w:val="00A14C65"/>
    <w:pPr>
      <w:widowControl w:val="0"/>
      <w:bidi/>
      <w:snapToGrid w:val="0"/>
      <w:spacing w:line="360" w:lineRule="exact"/>
      <w:ind w:left="844" w:hanging="702"/>
      <w:jc w:val="lowKashida"/>
    </w:pPr>
    <w:rPr>
      <w:rFonts w:cs="Simplified Arabic"/>
      <w:sz w:val="24"/>
      <w:szCs w:val="28"/>
    </w:rPr>
  </w:style>
  <w:style w:type="paragraph" w:styleId="a6">
    <w:name w:val="Balloon Text"/>
    <w:basedOn w:val="a"/>
    <w:link w:val="Char1"/>
    <w:uiPriority w:val="99"/>
    <w:semiHidden/>
    <w:rsid w:val="00C01EA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rsid w:val="00601CAD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basedOn w:val="a0"/>
    <w:link w:val="a7"/>
    <w:uiPriority w:val="99"/>
    <w:semiHidden/>
    <w:locked/>
    <w:rPr>
      <w:rFonts w:cs="Traditional Arabic"/>
    </w:rPr>
  </w:style>
  <w:style w:type="paragraph" w:styleId="a8">
    <w:name w:val="footer"/>
    <w:basedOn w:val="a"/>
    <w:link w:val="Char3"/>
    <w:uiPriority w:val="99"/>
    <w:rsid w:val="00601CAD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8"/>
    <w:uiPriority w:val="99"/>
    <w:locked/>
    <w:rsid w:val="00EE298A"/>
    <w:rPr>
      <w:rFonts w:cs="Traditional Arabic"/>
    </w:rPr>
  </w:style>
  <w:style w:type="character" w:styleId="a9">
    <w:name w:val="page number"/>
    <w:basedOn w:val="a0"/>
    <w:uiPriority w:val="99"/>
    <w:rsid w:val="00535D9E"/>
    <w:rPr>
      <w:rFonts w:cs="Times New Roman"/>
    </w:rPr>
  </w:style>
  <w:style w:type="paragraph" w:customStyle="1" w:styleId="msolistparagraph0">
    <w:name w:val="msolistparagraph"/>
    <w:basedOn w:val="a"/>
    <w:rsid w:val="00C84397"/>
    <w:pPr>
      <w:ind w:left="720"/>
      <w:contextualSpacing/>
    </w:pPr>
    <w:rPr>
      <w:rFonts w:cs="Times New Roman"/>
      <w:sz w:val="24"/>
      <w:szCs w:val="24"/>
      <w:lang w:val="da-DK" w:eastAsia="da-DK"/>
    </w:rPr>
  </w:style>
  <w:style w:type="paragraph" w:styleId="aa">
    <w:name w:val="List Paragraph"/>
    <w:basedOn w:val="a"/>
    <w:uiPriority w:val="34"/>
    <w:qFormat/>
    <w:rsid w:val="006051A3"/>
    <w:pPr>
      <w:ind w:left="720"/>
      <w:contextualSpacing/>
    </w:pPr>
  </w:style>
  <w:style w:type="table" w:styleId="ab">
    <w:name w:val="Table Grid"/>
    <w:basedOn w:val="a1"/>
    <w:rsid w:val="00AB6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عقد اتفاقية</vt:lpstr>
    </vt:vector>
  </TitlesOfParts>
  <Company>aabu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عقد اتفاقية</dc:title>
  <dc:creator>qwert</dc:creator>
  <cp:lastModifiedBy>Windwos 7 Enterprise</cp:lastModifiedBy>
  <cp:revision>10</cp:revision>
  <cp:lastPrinted>2018-07-18T07:09:00Z</cp:lastPrinted>
  <dcterms:created xsi:type="dcterms:W3CDTF">2018-07-18T06:59:00Z</dcterms:created>
  <dcterms:modified xsi:type="dcterms:W3CDTF">2018-07-18T11:24:00Z</dcterms:modified>
</cp:coreProperties>
</file>