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482682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40DC8FC9" wp14:editId="6884E57D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482682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482682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F24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وتخصصات</w:t>
      </w:r>
      <w:r w:rsidR="006447FC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 </w:t>
      </w:r>
      <w:r w:rsidR="00BC773F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الشريعة</w:t>
      </w:r>
    </w:p>
    <w:p w:rsidR="00F76E5A" w:rsidRDefault="00F76E5A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48268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D8727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557794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أصول الدين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48268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57794" w:rsidRPr="00465C3A" w:rsidTr="00557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7794" w:rsidRPr="003E5E30" w:rsidRDefault="00557794" w:rsidP="00482682">
            <w:pPr>
              <w:pStyle w:val="ListParagraph"/>
              <w:ind w:left="0" w:firstLine="0"/>
              <w:jc w:val="center"/>
              <w:rPr>
                <w:rFonts w:ascii="Arial" w:hAnsi="Arial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rFonts w:ascii="Arial" w:hAnsi="Arial"/>
                <w:sz w:val="24"/>
                <w:szCs w:val="24"/>
                <w:rtl/>
                <w:lang w:bidi="ar-JO"/>
              </w:rPr>
              <w:t>مجال التفسير وعلوم ا لقرآن</w:t>
            </w:r>
          </w:p>
        </w:tc>
      </w:tr>
      <w:tr w:rsidR="00557794" w:rsidRPr="00465C3A" w:rsidTr="0055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7794" w:rsidRPr="003E5E30" w:rsidRDefault="00557794" w:rsidP="00482682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3E5E30">
              <w:rPr>
                <w:sz w:val="24"/>
                <w:szCs w:val="24"/>
                <w:rtl/>
                <w:lang w:bidi="ar-JO"/>
              </w:rPr>
              <w:t>مجال علوم الحديث</w:t>
            </w:r>
          </w:p>
        </w:tc>
      </w:tr>
      <w:tr w:rsidR="00557794" w:rsidRPr="00465C3A" w:rsidTr="00557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7794" w:rsidRPr="003E5E30" w:rsidRDefault="00557794" w:rsidP="00482682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3E5E30">
              <w:rPr>
                <w:sz w:val="24"/>
                <w:szCs w:val="24"/>
                <w:rtl/>
                <w:lang w:bidi="ar-JO"/>
              </w:rPr>
              <w:t>مجال العقيدة</w:t>
            </w:r>
          </w:p>
        </w:tc>
      </w:tr>
    </w:tbl>
    <w:p w:rsidR="00C0313C" w:rsidRDefault="00C0313C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9245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92455" w:rsidRPr="00465C3A" w:rsidRDefault="00F92455" w:rsidP="0048268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 w:rsidR="00E111A6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-  تخصص </w:t>
            </w:r>
            <w:r w:rsidR="00557794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الفقه وأصوله</w:t>
            </w:r>
          </w:p>
        </w:tc>
      </w:tr>
      <w:tr w:rsidR="00F92455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92455" w:rsidRPr="00465C3A" w:rsidRDefault="00F92455" w:rsidP="0048268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57794" w:rsidRPr="00465C3A" w:rsidTr="00557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7794" w:rsidRPr="00766BAD" w:rsidRDefault="00557794" w:rsidP="00482682">
            <w:pPr>
              <w:bidi/>
              <w:rPr>
                <w:rtl/>
              </w:rPr>
            </w:pPr>
            <w:r w:rsidRPr="00766BAD">
              <w:rPr>
                <w:rtl/>
              </w:rPr>
              <w:t>معرفة مسائل فقه العبادات والفتوى في حوادثها</w:t>
            </w:r>
          </w:p>
        </w:tc>
      </w:tr>
      <w:tr w:rsidR="00557794" w:rsidRPr="00465C3A" w:rsidTr="0055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7794" w:rsidRPr="00766BAD" w:rsidRDefault="00557794" w:rsidP="00482682">
            <w:pPr>
              <w:bidi/>
              <w:rPr>
                <w:rtl/>
              </w:rPr>
            </w:pPr>
            <w:r w:rsidRPr="00766BAD">
              <w:rPr>
                <w:rtl/>
              </w:rPr>
              <w:t>معرفة فقه العقود والمعاملات الشرعية</w:t>
            </w:r>
          </w:p>
        </w:tc>
      </w:tr>
      <w:tr w:rsidR="00557794" w:rsidRPr="00465C3A" w:rsidTr="00557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7794" w:rsidRPr="00766BAD" w:rsidRDefault="00557794" w:rsidP="00482682">
            <w:pPr>
              <w:bidi/>
              <w:rPr>
                <w:rtl/>
              </w:rPr>
            </w:pPr>
            <w:r w:rsidRPr="00766BAD">
              <w:rPr>
                <w:rtl/>
              </w:rPr>
              <w:t>معرفة احكام الاحوال الشخصية</w:t>
            </w:r>
          </w:p>
        </w:tc>
      </w:tr>
      <w:tr w:rsidR="00557794" w:rsidRPr="00465C3A" w:rsidTr="0055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7794" w:rsidRPr="00766BAD" w:rsidRDefault="00557794" w:rsidP="00482682">
            <w:pPr>
              <w:bidi/>
              <w:rPr>
                <w:rtl/>
              </w:rPr>
            </w:pPr>
            <w:r w:rsidRPr="00766BAD">
              <w:rPr>
                <w:rtl/>
              </w:rPr>
              <w:t>معرفة فقه السياسة الشرعية والقضاء</w:t>
            </w:r>
          </w:p>
        </w:tc>
      </w:tr>
      <w:tr w:rsidR="00557794" w:rsidRPr="00465C3A" w:rsidTr="00557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7794" w:rsidRPr="00766BAD" w:rsidRDefault="00557794" w:rsidP="00482682">
            <w:pPr>
              <w:bidi/>
              <w:rPr>
                <w:rtl/>
              </w:rPr>
            </w:pPr>
            <w:r w:rsidRPr="00766BAD">
              <w:rPr>
                <w:rtl/>
              </w:rPr>
              <w:t>معرفة اصول الفقه والقواعد الفقهية</w:t>
            </w:r>
          </w:p>
        </w:tc>
      </w:tr>
    </w:tbl>
    <w:p w:rsidR="00D8727E" w:rsidRDefault="00D8727E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111A6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111A6" w:rsidRPr="00465C3A" w:rsidRDefault="00E111A6" w:rsidP="0048268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3 -  تخصص </w:t>
            </w:r>
            <w:r w:rsidR="00573195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قراءات ودراسات قرآنية</w:t>
            </w:r>
          </w:p>
        </w:tc>
      </w:tr>
      <w:tr w:rsidR="00E111A6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111A6" w:rsidRPr="00465C3A" w:rsidRDefault="00E111A6" w:rsidP="0048268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73195" w:rsidRPr="00465C3A" w:rsidTr="00E9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73195" w:rsidRPr="004203D4" w:rsidRDefault="00573195" w:rsidP="0048268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4203D4">
              <w:rPr>
                <w:rFonts w:cs="Simplified Arabic" w:hint="cs"/>
                <w:sz w:val="24"/>
                <w:szCs w:val="24"/>
                <w:rtl/>
                <w:lang w:bidi="ar-JO"/>
              </w:rPr>
              <w:t>الحفظ والتلاوة والتجويد</w:t>
            </w:r>
          </w:p>
        </w:tc>
      </w:tr>
      <w:tr w:rsidR="00573195" w:rsidRPr="00465C3A" w:rsidTr="00E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73195" w:rsidRPr="004203D4" w:rsidRDefault="00573195" w:rsidP="0048268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4203D4">
              <w:rPr>
                <w:rFonts w:cs="Simplified Arabic" w:hint="cs"/>
                <w:sz w:val="24"/>
                <w:szCs w:val="24"/>
                <w:rtl/>
                <w:lang w:bidi="ar-JO"/>
              </w:rPr>
              <w:t>علوم القراءات وتراجم القراء</w:t>
            </w:r>
          </w:p>
        </w:tc>
      </w:tr>
      <w:tr w:rsidR="00573195" w:rsidRPr="00465C3A" w:rsidTr="00E9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73195" w:rsidRPr="004203D4" w:rsidRDefault="00573195" w:rsidP="0048268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4203D4">
              <w:rPr>
                <w:rFonts w:cs="Simplified Arabic" w:hint="cs"/>
                <w:sz w:val="24"/>
                <w:szCs w:val="24"/>
                <w:rtl/>
                <w:lang w:bidi="ar-JO"/>
              </w:rPr>
              <w:t>القراءات العشر أصولها وعرضها</w:t>
            </w:r>
          </w:p>
        </w:tc>
      </w:tr>
      <w:tr w:rsidR="00573195" w:rsidRPr="00465C3A" w:rsidTr="00E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73195" w:rsidRPr="004203D4" w:rsidRDefault="00573195" w:rsidP="0048268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4203D4">
              <w:rPr>
                <w:rFonts w:cs="Simplified Arabic" w:hint="cs"/>
                <w:sz w:val="24"/>
                <w:szCs w:val="24"/>
                <w:rtl/>
                <w:lang w:bidi="ar-JO"/>
              </w:rPr>
              <w:t>دراسات في المصاحف الشريفة</w:t>
            </w:r>
          </w:p>
        </w:tc>
      </w:tr>
      <w:tr w:rsidR="00573195" w:rsidRPr="00465C3A" w:rsidTr="00E90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73195" w:rsidRPr="004203D4" w:rsidRDefault="00573195" w:rsidP="0048268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4203D4">
              <w:rPr>
                <w:rFonts w:cs="Simplified Arabic" w:hint="cs"/>
                <w:sz w:val="24"/>
                <w:szCs w:val="24"/>
                <w:rtl/>
                <w:lang w:bidi="ar-JO"/>
              </w:rPr>
              <w:t>أثر القراءات القرآنية في التفسير وعلوم اللغة</w:t>
            </w:r>
          </w:p>
        </w:tc>
      </w:tr>
    </w:tbl>
    <w:p w:rsidR="00D8727E" w:rsidRPr="00E111A6" w:rsidRDefault="00D8727E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48268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4 -  تخصص </w:t>
            </w:r>
            <w:r w:rsidR="00573195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الدعوة والإعلام الإسلامي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48268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7319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73195" w:rsidRPr="003E5E30" w:rsidRDefault="00573195" w:rsidP="00482682">
            <w:pPr>
              <w:bidi/>
              <w:rPr>
                <w:sz w:val="24"/>
                <w:szCs w:val="24"/>
                <w:rtl/>
              </w:rPr>
            </w:pPr>
            <w:r w:rsidRPr="003E5E30">
              <w:rPr>
                <w:rFonts w:hint="cs"/>
                <w:color w:val="000000"/>
                <w:sz w:val="24"/>
                <w:szCs w:val="24"/>
                <w:rtl/>
                <w:lang w:bidi="ar-JO"/>
              </w:rPr>
              <w:t>الوعي بأسس الفكر الإسلامي وتطوره.</w:t>
            </w:r>
          </w:p>
        </w:tc>
      </w:tr>
      <w:tr w:rsidR="0057319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73195" w:rsidRPr="003E5E30" w:rsidRDefault="00573195" w:rsidP="0048268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5E30">
              <w:rPr>
                <w:rFonts w:hint="cs"/>
                <w:color w:val="000000"/>
                <w:sz w:val="24"/>
                <w:szCs w:val="24"/>
                <w:rtl/>
                <w:lang w:bidi="ar-JO"/>
              </w:rPr>
              <w:t>المعرفة بطرق تفعيل المعارف الإسلامية.</w:t>
            </w:r>
          </w:p>
        </w:tc>
      </w:tr>
      <w:tr w:rsidR="0057319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73195" w:rsidRPr="003E5E30" w:rsidRDefault="00573195" w:rsidP="0048268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5E30">
              <w:rPr>
                <w:rFonts w:hint="cs"/>
                <w:color w:val="000000"/>
                <w:sz w:val="24"/>
                <w:szCs w:val="24"/>
                <w:rtl/>
                <w:lang w:bidi="ar-JO"/>
              </w:rPr>
              <w:t>المعرفة بأصول الدعوة والإعلام.</w:t>
            </w:r>
          </w:p>
        </w:tc>
      </w:tr>
      <w:tr w:rsidR="0057319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73195" w:rsidRPr="003E5E30" w:rsidRDefault="00573195" w:rsidP="0048268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5E30">
              <w:rPr>
                <w:rFonts w:hint="cs"/>
                <w:color w:val="000000"/>
                <w:sz w:val="24"/>
                <w:szCs w:val="24"/>
                <w:rtl/>
                <w:lang w:bidi="ar-JO"/>
              </w:rPr>
              <w:t>مهارات تطبيقية في الدعوة والإعلام الإسلامي.</w:t>
            </w:r>
          </w:p>
        </w:tc>
      </w:tr>
      <w:tr w:rsidR="0057319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73195" w:rsidRPr="003E5E30" w:rsidRDefault="00573195" w:rsidP="0048268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5E30">
              <w:rPr>
                <w:rFonts w:hint="cs"/>
                <w:color w:val="000000"/>
                <w:sz w:val="24"/>
                <w:szCs w:val="24"/>
                <w:rtl/>
                <w:lang w:bidi="ar-JO"/>
              </w:rPr>
              <w:t>تحديات الدعوة والإعلام.</w:t>
            </w:r>
          </w:p>
        </w:tc>
      </w:tr>
    </w:tbl>
    <w:p w:rsidR="00D8727E" w:rsidRDefault="00D8727E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48268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5 -  تخصص </w:t>
            </w:r>
            <w:r w:rsidR="00BC6695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الدراسات الإسلامية مسار التربية الإسلامية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48268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C669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C6695" w:rsidRPr="003E5E30" w:rsidRDefault="00BC6695" w:rsidP="00482682">
            <w:pPr>
              <w:bidi/>
              <w:rPr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الوعي بأسس الفكر الإسلامي وتطوره.</w:t>
            </w:r>
          </w:p>
        </w:tc>
      </w:tr>
      <w:tr w:rsidR="00BC669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C6695" w:rsidRPr="003E5E30" w:rsidRDefault="00BC6695" w:rsidP="0048268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المعرفة بطرق تفعيل المعارف الإسلامية.</w:t>
            </w:r>
          </w:p>
        </w:tc>
      </w:tr>
      <w:tr w:rsidR="00BC669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C6695" w:rsidRPr="003E5E30" w:rsidRDefault="00BC6695" w:rsidP="0048268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معرفة الفكر التربوي الإسلامي.</w:t>
            </w:r>
          </w:p>
        </w:tc>
      </w:tr>
      <w:tr w:rsidR="00BC669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C6695" w:rsidRPr="003E5E30" w:rsidRDefault="00BC6695" w:rsidP="0048268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معرفة مناهج التربية الإسلامية.</w:t>
            </w:r>
          </w:p>
        </w:tc>
      </w:tr>
      <w:tr w:rsidR="00BC669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C6695" w:rsidRPr="003E5E30" w:rsidRDefault="00BC6695" w:rsidP="0048268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معرفة علم النفس والاجتماع الإسلامي.</w:t>
            </w:r>
          </w:p>
        </w:tc>
      </w:tr>
    </w:tbl>
    <w:p w:rsidR="0004685A" w:rsidRDefault="0004685A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C669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C6695" w:rsidRPr="00465C3A" w:rsidRDefault="00BC6695" w:rsidP="0048268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6 -  تخصص الدراسات الإسلامية </w:t>
            </w:r>
            <w:r w:rsidR="00F44FDD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الأسرية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48268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766BAD" w:rsidRDefault="00547885" w:rsidP="00482682">
            <w:pPr>
              <w:bidi/>
              <w:rPr>
                <w:b w:val="0"/>
                <w:bCs w:val="0"/>
                <w:rtl/>
              </w:rPr>
            </w:pPr>
            <w:r w:rsidRPr="00766BAD">
              <w:rPr>
                <w:sz w:val="24"/>
                <w:szCs w:val="24"/>
                <w:rtl/>
              </w:rPr>
              <w:t>الوعي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بأسس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الفكر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الإسلامي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وتطوره</w:t>
            </w:r>
          </w:p>
        </w:tc>
      </w:tr>
      <w:tr w:rsidR="0054788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766BAD" w:rsidRDefault="00547885" w:rsidP="0048268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766BAD">
              <w:rPr>
                <w:sz w:val="24"/>
                <w:szCs w:val="24"/>
                <w:rtl/>
              </w:rPr>
              <w:t>المعرفة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بطرق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تفعيل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المعارف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الإسلامية</w:t>
            </w: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766BAD" w:rsidRDefault="00547885" w:rsidP="00482682">
            <w:pPr>
              <w:bidi/>
              <w:rPr>
                <w:b w:val="0"/>
                <w:bCs w:val="0"/>
                <w:rtl/>
              </w:rPr>
            </w:pPr>
            <w:r w:rsidRPr="00766BAD">
              <w:rPr>
                <w:sz w:val="24"/>
                <w:szCs w:val="24"/>
                <w:rtl/>
              </w:rPr>
              <w:t>المعرفة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بأحكام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الأسرة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المسلمة</w:t>
            </w:r>
          </w:p>
        </w:tc>
      </w:tr>
      <w:tr w:rsidR="0054788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766BAD" w:rsidRDefault="00547885" w:rsidP="00482682">
            <w:pPr>
              <w:bidi/>
              <w:rPr>
                <w:b w:val="0"/>
                <w:bCs w:val="0"/>
                <w:rtl/>
              </w:rPr>
            </w:pPr>
            <w:r w:rsidRPr="00766BAD">
              <w:rPr>
                <w:sz w:val="24"/>
                <w:szCs w:val="24"/>
                <w:rtl/>
              </w:rPr>
              <w:t>المعرفة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بواقع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الأسرة</w:t>
            </w:r>
            <w:r w:rsidRPr="00766BAD">
              <w:rPr>
                <w:sz w:val="24"/>
                <w:szCs w:val="24"/>
              </w:rPr>
              <w:t xml:space="preserve"> </w:t>
            </w:r>
            <w:r w:rsidRPr="00766BAD">
              <w:rPr>
                <w:sz w:val="24"/>
                <w:szCs w:val="24"/>
                <w:rtl/>
              </w:rPr>
              <w:t>ومتطلباتها</w:t>
            </w:r>
          </w:p>
        </w:tc>
      </w:tr>
    </w:tbl>
    <w:p w:rsidR="005440F9" w:rsidRDefault="005440F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48268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7 -  تخصص </w:t>
            </w:r>
            <w:r w:rsidR="00547885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إقتصاد المصارف الإسلامية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48268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766BAD" w:rsidRDefault="00547885" w:rsidP="00482682">
            <w:pPr>
              <w:bidi/>
              <w:rPr>
                <w:b w:val="0"/>
                <w:bCs w:val="0"/>
                <w:rtl/>
              </w:rPr>
            </w:pPr>
            <w:r w:rsidRPr="00766BAD">
              <w:rPr>
                <w:rFonts w:eastAsia="Traditional Arabic"/>
                <w:sz w:val="24"/>
                <w:szCs w:val="24"/>
                <w:rtl/>
              </w:rPr>
              <w:t>الفكر</w:t>
            </w:r>
            <w:r w:rsidRPr="00766BAD">
              <w:rPr>
                <w:rFonts w:eastAsia="Traditional Arabic"/>
                <w:sz w:val="24"/>
                <w:szCs w:val="24"/>
              </w:rPr>
              <w:t xml:space="preserve"> </w:t>
            </w:r>
            <w:r w:rsidRPr="00766BAD">
              <w:rPr>
                <w:rFonts w:eastAsia="Traditional Arabic"/>
                <w:sz w:val="24"/>
                <w:szCs w:val="24"/>
                <w:rtl/>
              </w:rPr>
              <w:t>الاقتصادي</w:t>
            </w:r>
            <w:r w:rsidRPr="00766BAD">
              <w:rPr>
                <w:rFonts w:eastAsia="Traditional Arabic"/>
                <w:sz w:val="24"/>
                <w:szCs w:val="24"/>
              </w:rPr>
              <w:t xml:space="preserve"> </w:t>
            </w:r>
            <w:r w:rsidRPr="00766BAD">
              <w:rPr>
                <w:rFonts w:eastAsia="Traditional Arabic"/>
                <w:sz w:val="24"/>
                <w:szCs w:val="24"/>
                <w:rtl/>
              </w:rPr>
              <w:t>الإسلامي</w:t>
            </w:r>
            <w:r w:rsidRPr="00766BAD">
              <w:rPr>
                <w:rFonts w:eastAsia="Traditional Arabic"/>
                <w:sz w:val="24"/>
                <w:szCs w:val="24"/>
              </w:rPr>
              <w:t xml:space="preserve"> </w:t>
            </w:r>
            <w:r w:rsidRPr="00766BAD">
              <w:rPr>
                <w:rFonts w:eastAsia="Traditional Arabic"/>
                <w:sz w:val="24"/>
                <w:szCs w:val="24"/>
                <w:rtl/>
              </w:rPr>
              <w:t>والمالية</w:t>
            </w:r>
            <w:r w:rsidRPr="00766BAD">
              <w:rPr>
                <w:rFonts w:eastAsia="Traditional Arabic"/>
                <w:sz w:val="24"/>
                <w:szCs w:val="24"/>
              </w:rPr>
              <w:t xml:space="preserve"> </w:t>
            </w:r>
            <w:r w:rsidRPr="00766BAD">
              <w:rPr>
                <w:rFonts w:eastAsia="Traditional Arabic"/>
                <w:sz w:val="24"/>
                <w:szCs w:val="24"/>
                <w:rtl/>
              </w:rPr>
              <w:t>العامة</w:t>
            </w:r>
          </w:p>
        </w:tc>
      </w:tr>
      <w:tr w:rsidR="0054788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766BAD" w:rsidRDefault="00547885" w:rsidP="0048268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lang w:bidi="ar-JO"/>
              </w:rPr>
            </w:pPr>
            <w:r w:rsidRPr="00766BAD">
              <w:rPr>
                <w:rFonts w:eastAsia="Traditional Arabic"/>
                <w:sz w:val="24"/>
                <w:szCs w:val="24"/>
                <w:rtl/>
              </w:rPr>
              <w:t>فقه المعاملات</w:t>
            </w: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766BAD" w:rsidRDefault="00547885" w:rsidP="00482682">
            <w:pPr>
              <w:bidi/>
              <w:rPr>
                <w:b w:val="0"/>
                <w:bCs w:val="0"/>
                <w:rtl/>
              </w:rPr>
            </w:pPr>
            <w:r w:rsidRPr="00766BAD">
              <w:rPr>
                <w:rFonts w:eastAsia="Traditional Arabic"/>
                <w:sz w:val="24"/>
                <w:szCs w:val="24"/>
                <w:rtl/>
              </w:rPr>
              <w:t>التمويل</w:t>
            </w:r>
            <w:r w:rsidRPr="00766BAD">
              <w:rPr>
                <w:rFonts w:eastAsia="Traditional Arabic"/>
                <w:sz w:val="24"/>
                <w:szCs w:val="24"/>
              </w:rPr>
              <w:t xml:space="preserve"> </w:t>
            </w:r>
            <w:r w:rsidRPr="00766BAD">
              <w:rPr>
                <w:rFonts w:eastAsia="Traditional Arabic"/>
                <w:sz w:val="24"/>
                <w:szCs w:val="24"/>
                <w:rtl/>
              </w:rPr>
              <w:t>والخدمات</w:t>
            </w:r>
            <w:r w:rsidRPr="00766BAD">
              <w:rPr>
                <w:rFonts w:eastAsia="Traditional Arabic"/>
                <w:sz w:val="24"/>
                <w:szCs w:val="24"/>
              </w:rPr>
              <w:t xml:space="preserve"> </w:t>
            </w:r>
            <w:r w:rsidRPr="00766BAD">
              <w:rPr>
                <w:rFonts w:eastAsia="Traditional Arabic"/>
                <w:sz w:val="24"/>
                <w:szCs w:val="24"/>
                <w:rtl/>
              </w:rPr>
              <w:t>المصرفية</w:t>
            </w:r>
          </w:p>
        </w:tc>
      </w:tr>
      <w:tr w:rsidR="0054788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766BAD" w:rsidRDefault="00547885" w:rsidP="00482682">
            <w:pPr>
              <w:bidi/>
              <w:rPr>
                <w:b w:val="0"/>
                <w:bCs w:val="0"/>
                <w:rtl/>
              </w:rPr>
            </w:pPr>
            <w:r w:rsidRPr="00766BAD">
              <w:rPr>
                <w:rFonts w:eastAsia="Traditional Arabic"/>
                <w:sz w:val="24"/>
                <w:szCs w:val="24"/>
                <w:rtl/>
              </w:rPr>
              <w:t>معرفة</w:t>
            </w:r>
            <w:r w:rsidRPr="00766BAD">
              <w:rPr>
                <w:rFonts w:eastAsia="Traditional Arabic"/>
                <w:sz w:val="24"/>
                <w:szCs w:val="24"/>
              </w:rPr>
              <w:t xml:space="preserve"> </w:t>
            </w:r>
            <w:r w:rsidRPr="00766BAD">
              <w:rPr>
                <w:rFonts w:eastAsia="Traditional Arabic"/>
                <w:sz w:val="24"/>
                <w:szCs w:val="24"/>
                <w:rtl/>
              </w:rPr>
              <w:t>التأمين</w:t>
            </w:r>
            <w:r w:rsidRPr="00766BAD">
              <w:rPr>
                <w:rFonts w:eastAsia="Traditional Arabic"/>
                <w:sz w:val="24"/>
                <w:szCs w:val="24"/>
              </w:rPr>
              <w:t xml:space="preserve"> </w:t>
            </w:r>
            <w:r w:rsidRPr="00766BAD">
              <w:rPr>
                <w:rFonts w:eastAsia="Traditional Arabic"/>
                <w:sz w:val="24"/>
                <w:szCs w:val="24"/>
                <w:rtl/>
              </w:rPr>
              <w:t>والأسواق</w:t>
            </w:r>
            <w:r w:rsidRPr="00766BAD">
              <w:rPr>
                <w:rFonts w:eastAsia="Traditional Arabic"/>
                <w:sz w:val="24"/>
                <w:szCs w:val="24"/>
              </w:rPr>
              <w:t xml:space="preserve"> </w:t>
            </w:r>
            <w:r w:rsidRPr="00766BAD">
              <w:rPr>
                <w:rFonts w:eastAsia="Traditional Arabic"/>
                <w:sz w:val="24"/>
                <w:szCs w:val="24"/>
                <w:rtl/>
              </w:rPr>
              <w:t>المالية</w:t>
            </w:r>
            <w:r w:rsidRPr="00766BAD">
              <w:rPr>
                <w:rFonts w:eastAsia="Traditional Arabic"/>
                <w:sz w:val="24"/>
                <w:szCs w:val="24"/>
              </w:rPr>
              <w:t xml:space="preserve"> </w:t>
            </w:r>
            <w:r w:rsidRPr="00766BAD">
              <w:rPr>
                <w:rFonts w:eastAsia="Traditional Arabic"/>
                <w:sz w:val="24"/>
                <w:szCs w:val="24"/>
                <w:rtl/>
              </w:rPr>
              <w:t>وقضاياها</w:t>
            </w: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766BAD" w:rsidRDefault="00547885" w:rsidP="00482682">
            <w:pPr>
              <w:bidi/>
              <w:rPr>
                <w:b w:val="0"/>
                <w:bCs w:val="0"/>
                <w:rtl/>
              </w:rPr>
            </w:pPr>
            <w:r w:rsidRPr="00766BAD">
              <w:rPr>
                <w:rFonts w:eastAsia="Traditional Arabic"/>
                <w:sz w:val="24"/>
                <w:szCs w:val="24"/>
                <w:rtl/>
              </w:rPr>
              <w:t>الاقتصاد</w:t>
            </w:r>
          </w:p>
        </w:tc>
      </w:tr>
    </w:tbl>
    <w:p w:rsidR="005440F9" w:rsidRDefault="005440F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48268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8 -  تخصص </w:t>
            </w:r>
            <w:r w:rsidR="00547885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الشريعة والقانون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48268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5E555F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555F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أصول محاكمات شرعية</w:t>
            </w:r>
          </w:p>
        </w:tc>
      </w:tr>
      <w:tr w:rsidR="0054788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5E555F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555F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أحكام تركات ومواريث</w:t>
            </w: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5E555F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555F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أحوال شخصية</w:t>
            </w:r>
          </w:p>
        </w:tc>
      </w:tr>
      <w:tr w:rsidR="0054788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5E555F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555F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عقيدة إسلامية</w:t>
            </w: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5E555F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555F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مناهج بحث</w:t>
            </w:r>
          </w:p>
        </w:tc>
      </w:tr>
      <w:tr w:rsidR="0054788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5E555F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555F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حديث شريف</w:t>
            </w: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5E555F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555F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فقه اسلامي</w:t>
            </w:r>
          </w:p>
        </w:tc>
      </w:tr>
      <w:tr w:rsidR="0054788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5E555F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555F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قانون بانواعه</w:t>
            </w:r>
          </w:p>
        </w:tc>
      </w:tr>
    </w:tbl>
    <w:p w:rsidR="005440F9" w:rsidRDefault="005440F9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30BBE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30BBE" w:rsidRPr="00465C3A" w:rsidRDefault="00130BBE" w:rsidP="0048268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9 -  تخصص </w:t>
            </w:r>
            <w:r w:rsidR="00547885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الإمامة والوعظ والإرشاد</w:t>
            </w:r>
          </w:p>
        </w:tc>
      </w:tr>
      <w:tr w:rsidR="00130BBE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30BBE" w:rsidRPr="00465C3A" w:rsidRDefault="00130BBE" w:rsidP="0048268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1925CB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:rtl/>
                <w:lang w:bidi="ar-JO"/>
              </w:rPr>
            </w:pPr>
            <w:r w:rsidRPr="001925CB">
              <w:rPr>
                <w:rFonts w:hint="cs"/>
                <w:sz w:val="24"/>
                <w:szCs w:val="24"/>
                <w:rtl/>
                <w:lang w:bidi="ar-JO"/>
              </w:rPr>
              <w:t>القران  الكريم وعلومه</w:t>
            </w:r>
          </w:p>
        </w:tc>
      </w:tr>
      <w:tr w:rsidR="0054788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1925CB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:rtl/>
                <w:lang w:bidi="ar-JO"/>
              </w:rPr>
            </w:pPr>
            <w:r w:rsidRPr="001925CB">
              <w:rPr>
                <w:rFonts w:hint="cs"/>
                <w:sz w:val="24"/>
                <w:szCs w:val="24"/>
                <w:rtl/>
                <w:lang w:bidi="ar-JO"/>
              </w:rPr>
              <w:t>السنة النبوية وعلومها</w:t>
            </w: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1925CB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:rtl/>
                <w:lang w:bidi="ar-JO"/>
              </w:rPr>
            </w:pPr>
            <w:r w:rsidRPr="001925CB">
              <w:rPr>
                <w:rFonts w:hint="cs"/>
                <w:sz w:val="24"/>
                <w:szCs w:val="24"/>
                <w:rtl/>
                <w:lang w:bidi="ar-JO"/>
              </w:rPr>
              <w:t>العقيدة والدعوة</w:t>
            </w:r>
          </w:p>
        </w:tc>
      </w:tr>
      <w:tr w:rsidR="00547885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1925CB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:rtl/>
                <w:lang w:bidi="ar-JO"/>
              </w:rPr>
            </w:pPr>
            <w:r w:rsidRPr="001925CB">
              <w:rPr>
                <w:rFonts w:hint="cs"/>
                <w:sz w:val="24"/>
                <w:szCs w:val="24"/>
                <w:rtl/>
                <w:lang w:bidi="ar-JO"/>
              </w:rPr>
              <w:t>مجال الدعوة والوعظ</w:t>
            </w:r>
          </w:p>
        </w:tc>
      </w:tr>
      <w:tr w:rsidR="00547885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85" w:rsidRPr="001925CB" w:rsidRDefault="00547885" w:rsidP="00482682">
            <w:pPr>
              <w:bidi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:lang w:bidi="ar-JO"/>
              </w:rPr>
            </w:pPr>
            <w:r w:rsidRPr="001925CB">
              <w:rPr>
                <w:rFonts w:hint="cs"/>
                <w:sz w:val="24"/>
                <w:szCs w:val="24"/>
                <w:rtl/>
              </w:rPr>
              <w:t>الفقه</w:t>
            </w:r>
            <w:r w:rsidRPr="001925CB">
              <w:rPr>
                <w:sz w:val="24"/>
                <w:szCs w:val="24"/>
              </w:rPr>
              <w:t xml:space="preserve">/ </w:t>
            </w:r>
            <w:r w:rsidRPr="001925CB">
              <w:rPr>
                <w:rFonts w:hint="cs"/>
                <w:sz w:val="24"/>
                <w:szCs w:val="24"/>
                <w:rtl/>
                <w:lang w:bidi="ar-JO"/>
              </w:rPr>
              <w:t xml:space="preserve"> العبادات</w:t>
            </w:r>
          </w:p>
        </w:tc>
      </w:tr>
      <w:bookmarkEnd w:id="0"/>
    </w:tbl>
    <w:p w:rsidR="00130BBE" w:rsidRPr="0004685A" w:rsidRDefault="00130BBE" w:rsidP="0048268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130BBE" w:rsidRPr="0004685A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15" w:rsidRDefault="00643015" w:rsidP="0008427D">
      <w:pPr>
        <w:spacing w:after="0" w:line="240" w:lineRule="auto"/>
      </w:pPr>
      <w:r>
        <w:separator/>
      </w:r>
    </w:p>
  </w:endnote>
  <w:endnote w:type="continuationSeparator" w:id="0">
    <w:p w:rsidR="00643015" w:rsidRDefault="00643015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482682" w:rsidRPr="00482682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4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15" w:rsidRDefault="00643015" w:rsidP="0008427D">
      <w:pPr>
        <w:spacing w:after="0" w:line="240" w:lineRule="auto"/>
      </w:pPr>
      <w:r>
        <w:separator/>
      </w:r>
    </w:p>
  </w:footnote>
  <w:footnote w:type="continuationSeparator" w:id="0">
    <w:p w:rsidR="00643015" w:rsidRDefault="00643015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BCD"/>
    <w:multiLevelType w:val="hybridMultilevel"/>
    <w:tmpl w:val="D974F04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B0"/>
    <w:multiLevelType w:val="hybridMultilevel"/>
    <w:tmpl w:val="D0C8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257EB"/>
    <w:multiLevelType w:val="hybridMultilevel"/>
    <w:tmpl w:val="4CAC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E60"/>
    <w:multiLevelType w:val="hybridMultilevel"/>
    <w:tmpl w:val="FE86DD2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A8D"/>
    <w:multiLevelType w:val="hybridMultilevel"/>
    <w:tmpl w:val="86FE6418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685A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629F"/>
    <w:rsid w:val="000A672D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0BBE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137B"/>
    <w:rsid w:val="002330B5"/>
    <w:rsid w:val="0023412C"/>
    <w:rsid w:val="0023770E"/>
    <w:rsid w:val="0024176E"/>
    <w:rsid w:val="00242C6E"/>
    <w:rsid w:val="0024376C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6AA5"/>
    <w:rsid w:val="003D6CB4"/>
    <w:rsid w:val="003D7B19"/>
    <w:rsid w:val="003E15D0"/>
    <w:rsid w:val="003E177A"/>
    <w:rsid w:val="003E2ACA"/>
    <w:rsid w:val="003E68ED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4513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2682"/>
    <w:rsid w:val="004879FF"/>
    <w:rsid w:val="00495273"/>
    <w:rsid w:val="004A1049"/>
    <w:rsid w:val="004A2450"/>
    <w:rsid w:val="004A24CB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002"/>
    <w:rsid w:val="004C4BEE"/>
    <w:rsid w:val="004C602E"/>
    <w:rsid w:val="004C6F97"/>
    <w:rsid w:val="004C7AC3"/>
    <w:rsid w:val="004D0162"/>
    <w:rsid w:val="004D3BA7"/>
    <w:rsid w:val="004D5593"/>
    <w:rsid w:val="004D6C82"/>
    <w:rsid w:val="004D7343"/>
    <w:rsid w:val="004E2AA8"/>
    <w:rsid w:val="004E4C0C"/>
    <w:rsid w:val="004E6DF4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08F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0F9"/>
    <w:rsid w:val="00544ED5"/>
    <w:rsid w:val="00545040"/>
    <w:rsid w:val="0054676A"/>
    <w:rsid w:val="00547885"/>
    <w:rsid w:val="00550C6E"/>
    <w:rsid w:val="00556218"/>
    <w:rsid w:val="005571F5"/>
    <w:rsid w:val="00557794"/>
    <w:rsid w:val="00560D03"/>
    <w:rsid w:val="005614CB"/>
    <w:rsid w:val="00561512"/>
    <w:rsid w:val="005623F7"/>
    <w:rsid w:val="0056289A"/>
    <w:rsid w:val="005628AB"/>
    <w:rsid w:val="00564A4D"/>
    <w:rsid w:val="00565CD5"/>
    <w:rsid w:val="00566715"/>
    <w:rsid w:val="00566BF0"/>
    <w:rsid w:val="00567BC0"/>
    <w:rsid w:val="005712B7"/>
    <w:rsid w:val="005726DD"/>
    <w:rsid w:val="00573195"/>
    <w:rsid w:val="00573B18"/>
    <w:rsid w:val="005776CE"/>
    <w:rsid w:val="00581E51"/>
    <w:rsid w:val="0058503F"/>
    <w:rsid w:val="005854F4"/>
    <w:rsid w:val="00585F02"/>
    <w:rsid w:val="00593378"/>
    <w:rsid w:val="0059423C"/>
    <w:rsid w:val="00595295"/>
    <w:rsid w:val="00597617"/>
    <w:rsid w:val="005A36A6"/>
    <w:rsid w:val="005A3D85"/>
    <w:rsid w:val="005A73E4"/>
    <w:rsid w:val="005B14D2"/>
    <w:rsid w:val="005B3ACB"/>
    <w:rsid w:val="005C20B4"/>
    <w:rsid w:val="005C41EE"/>
    <w:rsid w:val="005C7FB7"/>
    <w:rsid w:val="005D37BE"/>
    <w:rsid w:val="005D502D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3015"/>
    <w:rsid w:val="006447FC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127D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E2460"/>
    <w:rsid w:val="007E4877"/>
    <w:rsid w:val="007E541C"/>
    <w:rsid w:val="007F078C"/>
    <w:rsid w:val="007F24BA"/>
    <w:rsid w:val="007F3FEE"/>
    <w:rsid w:val="007F5A09"/>
    <w:rsid w:val="007F71F4"/>
    <w:rsid w:val="007F7B34"/>
    <w:rsid w:val="0080139E"/>
    <w:rsid w:val="0080161E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C724D"/>
    <w:rsid w:val="008D054F"/>
    <w:rsid w:val="008D2191"/>
    <w:rsid w:val="008D31EB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297E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46C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1915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21A"/>
    <w:rsid w:val="00A55D40"/>
    <w:rsid w:val="00A56915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C72A5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4075"/>
    <w:rsid w:val="00B851AE"/>
    <w:rsid w:val="00B8612A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1466"/>
    <w:rsid w:val="00BC4040"/>
    <w:rsid w:val="00BC51FC"/>
    <w:rsid w:val="00BC6695"/>
    <w:rsid w:val="00BC6F97"/>
    <w:rsid w:val="00BC773F"/>
    <w:rsid w:val="00BC7994"/>
    <w:rsid w:val="00BD7A55"/>
    <w:rsid w:val="00BE1D92"/>
    <w:rsid w:val="00BE2410"/>
    <w:rsid w:val="00BE339F"/>
    <w:rsid w:val="00BE38DF"/>
    <w:rsid w:val="00BE55CD"/>
    <w:rsid w:val="00BE705A"/>
    <w:rsid w:val="00BE7146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89B"/>
    <w:rsid w:val="00C74E01"/>
    <w:rsid w:val="00C80CB6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188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2B4C"/>
    <w:rsid w:val="00D84867"/>
    <w:rsid w:val="00D85710"/>
    <w:rsid w:val="00D8727E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1A6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31254"/>
    <w:rsid w:val="00E3214A"/>
    <w:rsid w:val="00E34745"/>
    <w:rsid w:val="00E35315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07BC"/>
    <w:rsid w:val="00E91493"/>
    <w:rsid w:val="00E9305C"/>
    <w:rsid w:val="00EA2DE8"/>
    <w:rsid w:val="00EA35BF"/>
    <w:rsid w:val="00EA3E05"/>
    <w:rsid w:val="00EA6675"/>
    <w:rsid w:val="00EA6791"/>
    <w:rsid w:val="00EA791D"/>
    <w:rsid w:val="00EB37C8"/>
    <w:rsid w:val="00EB3D40"/>
    <w:rsid w:val="00EB6849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1B0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4FDD"/>
    <w:rsid w:val="00F456A0"/>
    <w:rsid w:val="00F46F91"/>
    <w:rsid w:val="00F503ED"/>
    <w:rsid w:val="00F51C20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4C9"/>
    <w:rsid w:val="00F76E5A"/>
    <w:rsid w:val="00F77424"/>
    <w:rsid w:val="00F77917"/>
    <w:rsid w:val="00F833CC"/>
    <w:rsid w:val="00F8550F"/>
    <w:rsid w:val="00F92455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6F1978-2FE5-45CB-BFA2-0C16AABE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12</cp:revision>
  <cp:lastPrinted>2017-08-22T06:30:00Z</cp:lastPrinted>
  <dcterms:created xsi:type="dcterms:W3CDTF">2017-08-22T08:43:00Z</dcterms:created>
  <dcterms:modified xsi:type="dcterms:W3CDTF">2017-08-22T11:21:00Z</dcterms:modified>
</cp:coreProperties>
</file>